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BB7" w:rsidRDefault="00462A8E" w:rsidP="00411E1B">
      <w:pPr>
        <w:pStyle w:val="Titel"/>
        <w:jc w:val="center"/>
        <w:rPr>
          <w:color w:val="2F5496" w:themeColor="accent1" w:themeShade="BF"/>
        </w:rPr>
      </w:pPr>
      <w:r>
        <w:rPr>
          <w:color w:val="2F5496" w:themeColor="accent1" w:themeShade="BF"/>
        </w:rPr>
        <w:t>Hoe meer zielen, hoe meer vreugd?</w:t>
      </w:r>
      <w:r>
        <w:rPr>
          <w:color w:val="2F5496" w:themeColor="accent1" w:themeShade="BF"/>
        </w:rPr>
        <w:br/>
        <w:t>De ethiek van de voortplanting</w:t>
      </w:r>
    </w:p>
    <w:p w:rsidR="00411E1B" w:rsidRDefault="00411E1B" w:rsidP="00411E1B"/>
    <w:p w:rsidR="00444BCF" w:rsidRDefault="00444BCF" w:rsidP="00411E1B"/>
    <w:p w:rsidR="00444BCF" w:rsidRDefault="00444BCF" w:rsidP="00411E1B"/>
    <w:p w:rsidR="00444BCF" w:rsidRPr="00411E1B" w:rsidRDefault="00444BCF" w:rsidP="00411E1B"/>
    <w:p w:rsidR="00D04BB7" w:rsidRPr="00411E1B" w:rsidRDefault="00D04BB7" w:rsidP="00411E1B">
      <w:pPr>
        <w:pBdr>
          <w:top w:val="single" w:sz="4" w:space="1" w:color="auto"/>
          <w:left w:val="single" w:sz="4" w:space="4" w:color="auto"/>
          <w:bottom w:val="single" w:sz="4" w:space="1" w:color="auto"/>
          <w:right w:val="single" w:sz="4" w:space="4" w:color="auto"/>
        </w:pBdr>
        <w:shd w:val="clear" w:color="auto" w:fill="8EAADB" w:themeFill="accent1" w:themeFillTint="99"/>
        <w:rPr>
          <w:color w:val="FFFFFF" w:themeColor="background1"/>
          <w:sz w:val="28"/>
          <w:szCs w:val="28"/>
        </w:rPr>
      </w:pPr>
      <w:r w:rsidRPr="00411E1B">
        <w:rPr>
          <w:smallCaps/>
          <w:color w:val="FFFFFF" w:themeColor="background1"/>
          <w:sz w:val="28"/>
          <w:szCs w:val="28"/>
        </w:rPr>
        <w:t>Auteur:</w:t>
      </w:r>
      <w:r w:rsidR="00411E1B" w:rsidRPr="00411E1B">
        <w:rPr>
          <w:smallCaps/>
          <w:color w:val="FFFFFF" w:themeColor="background1"/>
          <w:sz w:val="28"/>
          <w:szCs w:val="28"/>
        </w:rPr>
        <w:t xml:space="preserve"> </w:t>
      </w:r>
      <w:r w:rsidR="00A05C1D">
        <w:rPr>
          <w:smallCaps/>
          <w:color w:val="FFFFFF" w:themeColor="background1"/>
          <w:sz w:val="28"/>
          <w:szCs w:val="28"/>
        </w:rPr>
        <w:t>Emma Moormann</w:t>
      </w:r>
      <w:r w:rsidR="00A05C1D">
        <w:rPr>
          <w:smallCaps/>
          <w:color w:val="FFFFFF" w:themeColor="background1"/>
          <w:sz w:val="28"/>
          <w:szCs w:val="28"/>
        </w:rPr>
        <w:tab/>
      </w:r>
      <w:r w:rsidRPr="00411E1B">
        <w:rPr>
          <w:smallCaps/>
          <w:color w:val="FFFFFF" w:themeColor="background1"/>
          <w:sz w:val="28"/>
          <w:szCs w:val="28"/>
        </w:rPr>
        <w:br/>
        <w:t>Doelgroep:</w:t>
      </w:r>
      <w:r w:rsidR="00411E1B" w:rsidRPr="00411E1B">
        <w:rPr>
          <w:smallCaps/>
          <w:color w:val="FFFFFF" w:themeColor="background1"/>
          <w:sz w:val="28"/>
          <w:szCs w:val="28"/>
        </w:rPr>
        <w:t xml:space="preserve"> </w:t>
      </w:r>
      <w:r w:rsidR="00A05C1D">
        <w:rPr>
          <w:smallCaps/>
          <w:color w:val="FFFFFF" w:themeColor="background1"/>
          <w:sz w:val="28"/>
          <w:szCs w:val="28"/>
        </w:rPr>
        <w:t>ASO 3</w:t>
      </w:r>
      <w:r w:rsidR="00A05C1D" w:rsidRPr="00A05C1D">
        <w:rPr>
          <w:smallCaps/>
          <w:color w:val="FFFFFF" w:themeColor="background1"/>
          <w:sz w:val="28"/>
          <w:szCs w:val="28"/>
          <w:vertAlign w:val="superscript"/>
        </w:rPr>
        <w:t>de</w:t>
      </w:r>
      <w:r w:rsidR="00A05C1D">
        <w:rPr>
          <w:smallCaps/>
          <w:color w:val="FFFFFF" w:themeColor="background1"/>
          <w:sz w:val="28"/>
          <w:szCs w:val="28"/>
        </w:rPr>
        <w:t xml:space="preserve"> graad</w:t>
      </w:r>
      <w:r w:rsidRPr="00411E1B">
        <w:rPr>
          <w:smallCaps/>
          <w:color w:val="FFFFFF" w:themeColor="background1"/>
          <w:sz w:val="28"/>
          <w:szCs w:val="28"/>
        </w:rPr>
        <w:br/>
        <w:t xml:space="preserve">Duur: </w:t>
      </w:r>
      <w:r w:rsidR="00A05C1D">
        <w:rPr>
          <w:smallCaps/>
          <w:color w:val="FFFFFF" w:themeColor="background1"/>
          <w:sz w:val="28"/>
          <w:szCs w:val="28"/>
        </w:rPr>
        <w:t>50 min.</w:t>
      </w:r>
    </w:p>
    <w:p w:rsidR="00411E1B" w:rsidRDefault="00411E1B">
      <w:pPr>
        <w:rPr>
          <w:smallCaps/>
          <w:sz w:val="28"/>
          <w:szCs w:val="28"/>
        </w:rPr>
      </w:pPr>
      <w:r w:rsidRPr="00411E1B">
        <w:rPr>
          <w:noProof/>
          <w:color w:val="2F5496" w:themeColor="accent1" w:themeShade="BF"/>
          <w:sz w:val="28"/>
          <w:szCs w:val="28"/>
        </w:rPr>
        <w:drawing>
          <wp:anchor distT="0" distB="0" distL="114300" distR="114300" simplePos="0" relativeHeight="251658240" behindDoc="1" locked="0" layoutInCell="1" allowOverlap="1">
            <wp:simplePos x="0" y="0"/>
            <wp:positionH relativeFrom="margin">
              <wp:align>center</wp:align>
            </wp:positionH>
            <wp:positionV relativeFrom="paragraph">
              <wp:posOffset>1193165</wp:posOffset>
            </wp:positionV>
            <wp:extent cx="1866900" cy="3249295"/>
            <wp:effectExtent l="0" t="0" r="0" b="8255"/>
            <wp:wrapTight wrapText="bothSides">
              <wp:wrapPolygon edited="0">
                <wp:start x="0" y="0"/>
                <wp:lineTo x="0" y="21528"/>
                <wp:lineTo x="21380" y="21528"/>
                <wp:lineTo x="21380"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3249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mallCaps/>
          <w:sz w:val="28"/>
          <w:szCs w:val="28"/>
        </w:rPr>
        <w:br w:type="page"/>
      </w: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lastRenderedPageBreak/>
        <w:t>Lesdoelstellingen</w:t>
      </w:r>
    </w:p>
    <w:p w:rsidR="00D04BB7" w:rsidRDefault="007B30CE">
      <w:pPr>
        <w:rPr>
          <w:sz w:val="24"/>
          <w:szCs w:val="24"/>
        </w:rPr>
      </w:pPr>
      <w:proofErr w:type="spellStart"/>
      <w:r>
        <w:rPr>
          <w:sz w:val="24"/>
          <w:szCs w:val="24"/>
        </w:rPr>
        <w:t>VOETen</w:t>
      </w:r>
      <w:proofErr w:type="spellEnd"/>
    </w:p>
    <w:p w:rsidR="00A05C1D" w:rsidRDefault="00A05C1D" w:rsidP="00A05C1D">
      <w:pPr>
        <w:autoSpaceDE w:val="0"/>
        <w:autoSpaceDN w:val="0"/>
        <w:adjustRightInd w:val="0"/>
        <w:spacing w:after="0" w:line="240" w:lineRule="auto"/>
        <w:rPr>
          <w:rFonts w:ascii="DIN-Bold" w:hAnsi="DIN-Bold" w:cs="DIN-Bold"/>
          <w:b/>
          <w:bCs/>
        </w:rPr>
      </w:pPr>
      <w:r>
        <w:rPr>
          <w:rFonts w:ascii="DIN-Bold" w:hAnsi="DIN-Bold" w:cs="DIN-Bold"/>
          <w:b/>
          <w:bCs/>
        </w:rPr>
        <w:t>Gemeenschappelijke stam: kritisch denken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11 De leerlingen kunnen gegevens, handelwijzen en redeneringen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ter discussie stellen aan de hand van relevante</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criteria;</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12 De leerlingen zijn bekwaam om alternatieven af te wegen 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een bewuste keuze te maken;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13 De leerlingen kunnen onderwerpen benaderen vanuit verschillende</w:t>
      </w:r>
    </w:p>
    <w:p w:rsidR="00A05C1D" w:rsidRDefault="00A05C1D" w:rsidP="00A05C1D">
      <w:pPr>
        <w:rPr>
          <w:b/>
          <w:lang w:val="nl-NL"/>
        </w:rPr>
      </w:pPr>
      <w:r>
        <w:rPr>
          <w:rFonts w:ascii="DIN-Regular" w:hAnsi="DIN-Regular" w:cs="DIN-Regular"/>
          <w:sz w:val="20"/>
          <w:szCs w:val="20"/>
        </w:rPr>
        <w:t>Invalshoeken.</w:t>
      </w:r>
    </w:p>
    <w:p w:rsidR="00A05C1D" w:rsidRDefault="00A05C1D" w:rsidP="00A05C1D">
      <w:pPr>
        <w:autoSpaceDE w:val="0"/>
        <w:autoSpaceDN w:val="0"/>
        <w:adjustRightInd w:val="0"/>
        <w:spacing w:after="0" w:line="240" w:lineRule="auto"/>
        <w:rPr>
          <w:rFonts w:ascii="DIN-Bold" w:hAnsi="DIN-Bold" w:cs="DIN-Bold"/>
          <w:b/>
          <w:bCs/>
        </w:rPr>
      </w:pPr>
      <w:r>
        <w:rPr>
          <w:rFonts w:ascii="DIN-Bold" w:hAnsi="DIN-Bold" w:cs="DIN-Bold"/>
          <w:b/>
          <w:bCs/>
        </w:rPr>
        <w:t>Gemeenschappelijke stam: open en constructieve houding</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16 De leerlingen houden rekening met ontwikkelingen bij zichzelf</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en bij anderen, in samenleving en wereld;</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17 De leerlingen toetsen de eigen mening over maatschappelijke</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gebeurtenissen en trends aan verschillende</w:t>
      </w:r>
    </w:p>
    <w:p w:rsidR="00A05C1D" w:rsidRDefault="00A05C1D" w:rsidP="00A05C1D">
      <w:pPr>
        <w:rPr>
          <w:rFonts w:ascii="DIN-Regular" w:hAnsi="DIN-Regular" w:cs="DIN-Regular"/>
          <w:sz w:val="20"/>
          <w:szCs w:val="20"/>
        </w:rPr>
      </w:pPr>
      <w:r>
        <w:rPr>
          <w:rFonts w:ascii="DIN-Regular" w:hAnsi="DIN-Regular" w:cs="DIN-Regular"/>
          <w:sz w:val="20"/>
          <w:szCs w:val="20"/>
        </w:rPr>
        <w:t>standpunten.</w:t>
      </w:r>
    </w:p>
    <w:p w:rsidR="00A05C1D" w:rsidRDefault="00A05C1D" w:rsidP="00A05C1D">
      <w:pPr>
        <w:rPr>
          <w:rFonts w:ascii="DIN-Regular" w:hAnsi="DIN-Regular" w:cs="DIN-Regular"/>
          <w:b/>
          <w:sz w:val="20"/>
          <w:szCs w:val="20"/>
        </w:rPr>
      </w:pPr>
      <w:r>
        <w:rPr>
          <w:rFonts w:ascii="DIN-Regular" w:hAnsi="DIN-Regular" w:cs="DIN-Regular"/>
          <w:b/>
          <w:sz w:val="20"/>
          <w:szCs w:val="20"/>
        </w:rPr>
        <w:t>Context socioculturele samenleving</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1 De leerlingen beschrijven de dynamiek in leef- en omgangsgewoonten,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opinies, waarden en normen in eigen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en andere sociale en culturele groepen;</w:t>
      </w:r>
    </w:p>
    <w:p w:rsidR="00A05C1D"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2 De leerlingen gaan constructief om met verschillen tussen</w:t>
      </w:r>
    </w:p>
    <w:p w:rsidR="007B30CE" w:rsidRDefault="00A05C1D" w:rsidP="00A05C1D">
      <w:pPr>
        <w:autoSpaceDE w:val="0"/>
        <w:autoSpaceDN w:val="0"/>
        <w:adjustRightInd w:val="0"/>
        <w:spacing w:after="0" w:line="240" w:lineRule="auto"/>
        <w:rPr>
          <w:rFonts w:ascii="DIN-Regular" w:hAnsi="DIN-Regular" w:cs="DIN-Regular"/>
          <w:sz w:val="20"/>
          <w:szCs w:val="20"/>
        </w:rPr>
      </w:pPr>
      <w:r>
        <w:rPr>
          <w:rFonts w:ascii="DIN-Regular" w:hAnsi="DIN-Regular" w:cs="DIN-Regular"/>
          <w:sz w:val="20"/>
          <w:szCs w:val="20"/>
        </w:rPr>
        <w:t>mensen en levensopvattingen.</w:t>
      </w:r>
    </w:p>
    <w:p w:rsidR="00A05C1D" w:rsidRDefault="00A05C1D" w:rsidP="00A05C1D">
      <w:pPr>
        <w:autoSpaceDE w:val="0"/>
        <w:autoSpaceDN w:val="0"/>
        <w:adjustRightInd w:val="0"/>
        <w:spacing w:after="0" w:line="240" w:lineRule="auto"/>
        <w:rPr>
          <w:rFonts w:ascii="DIN-Regular" w:hAnsi="DIN-Regular" w:cs="DIN-Regular"/>
          <w:sz w:val="20"/>
          <w:szCs w:val="20"/>
        </w:rPr>
      </w:pPr>
    </w:p>
    <w:p w:rsidR="00A05C1D" w:rsidRDefault="00A05C1D" w:rsidP="00A05C1D">
      <w:pPr>
        <w:rPr>
          <w:lang w:val="nl-NL"/>
        </w:rPr>
      </w:pPr>
      <w:r>
        <w:rPr>
          <w:b/>
          <w:lang w:val="nl-NL"/>
        </w:rPr>
        <w:t>Context lichamelijke gezondheid en veiligheid</w:t>
      </w:r>
      <w:r>
        <w:rPr>
          <w:b/>
          <w:lang w:val="nl-NL"/>
        </w:rPr>
        <w:br/>
        <w:t xml:space="preserve">1: </w:t>
      </w:r>
      <w:r>
        <w:rPr>
          <w:lang w:val="nl-NL"/>
        </w:rPr>
        <w:t>De leerlingen beseffen dat maatschappelijke fenomenen een impact hebben op veiligheid en gezondheid</w:t>
      </w:r>
    </w:p>
    <w:p w:rsidR="00A05C1D" w:rsidRDefault="00A05C1D" w:rsidP="00A05C1D">
      <w:pPr>
        <w:rPr>
          <w:lang w:val="nl-NL"/>
        </w:rPr>
      </w:pPr>
      <w:r>
        <w:rPr>
          <w:b/>
          <w:lang w:val="nl-NL"/>
        </w:rPr>
        <w:t xml:space="preserve">Context </w:t>
      </w:r>
      <w:proofErr w:type="spellStart"/>
      <w:r>
        <w:rPr>
          <w:b/>
          <w:lang w:val="nl-NL"/>
        </w:rPr>
        <w:t>sociorelationele</w:t>
      </w:r>
      <w:proofErr w:type="spellEnd"/>
      <w:r>
        <w:rPr>
          <w:b/>
          <w:lang w:val="nl-NL"/>
        </w:rPr>
        <w:t xml:space="preserve"> ontwikkeling</w:t>
      </w:r>
      <w:r>
        <w:rPr>
          <w:b/>
          <w:lang w:val="nl-NL"/>
        </w:rPr>
        <w:br/>
        <w:t xml:space="preserve">7: </w:t>
      </w:r>
      <w:r>
        <w:rPr>
          <w:lang w:val="nl-NL"/>
        </w:rPr>
        <w:t>De leerlingen bespreken opvattingen over medische, psychische en sociale aspecten van samenlevingsvormen, veilig vrijen, gezinsplanning, zwangerschap en zwangerschapsafbreking</w:t>
      </w:r>
    </w:p>
    <w:p w:rsidR="00A05C1D" w:rsidRPr="00A05C1D" w:rsidRDefault="00A05C1D" w:rsidP="00A05C1D">
      <w:pPr>
        <w:autoSpaceDE w:val="0"/>
        <w:autoSpaceDN w:val="0"/>
        <w:adjustRightInd w:val="0"/>
        <w:spacing w:after="0" w:line="240" w:lineRule="auto"/>
        <w:rPr>
          <w:rFonts w:ascii="DIN-Regular" w:hAnsi="DIN-Regular" w:cs="DIN-Regular"/>
          <w:sz w:val="20"/>
          <w:szCs w:val="20"/>
          <w:lang w:val="nl-NL"/>
        </w:rPr>
      </w:pPr>
    </w:p>
    <w:p w:rsidR="007B30CE" w:rsidRDefault="007B30CE">
      <w:pPr>
        <w:rPr>
          <w:sz w:val="24"/>
          <w:szCs w:val="24"/>
        </w:rPr>
      </w:pPr>
      <w:r>
        <w:rPr>
          <w:sz w:val="24"/>
          <w:szCs w:val="24"/>
        </w:rPr>
        <w:t>De leerlingen kunnen:</w:t>
      </w:r>
    </w:p>
    <w:p w:rsidR="007B30CE" w:rsidRPr="00444BCF" w:rsidRDefault="007B30CE">
      <w:pPr>
        <w:rPr>
          <w:sz w:val="24"/>
          <w:szCs w:val="24"/>
        </w:rPr>
      </w:pP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Lesopbouw</w:t>
      </w:r>
    </w:p>
    <w:p w:rsidR="00411E1B" w:rsidRDefault="00411E1B">
      <w:pPr>
        <w:rPr>
          <w:smallCaps/>
          <w:sz w:val="24"/>
          <w:szCs w:val="24"/>
        </w:rPr>
      </w:pP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smallCaps/>
          <w:sz w:val="24"/>
          <w:szCs w:val="24"/>
        </w:rPr>
      </w:pPr>
      <w:r w:rsidRPr="00411E1B">
        <w:rPr>
          <w:smallCaps/>
          <w:sz w:val="24"/>
          <w:szCs w:val="24"/>
        </w:rPr>
        <w:t>Opstart/motivatiefase</w:t>
      </w:r>
      <w:r w:rsidR="00A05C1D">
        <w:rPr>
          <w:smallCaps/>
          <w:sz w:val="24"/>
          <w:szCs w:val="24"/>
        </w:rPr>
        <w:t xml:space="preserve"> (5’)</w:t>
      </w:r>
    </w:p>
    <w:p w:rsidR="00411E1B" w:rsidRDefault="00A05C1D" w:rsidP="00A05C1D">
      <w:r w:rsidRPr="00A05C1D">
        <w:t>Stel jezelf voor. Leg uit dat je eenmalig een gastles zal geven omdat VEFO filosofieonderwijs onder</w:t>
      </w:r>
      <w:r>
        <w:t xml:space="preserve"> </w:t>
      </w:r>
      <w:r w:rsidRPr="00A05C1D">
        <w:t>de aandacht van scholen, leerlingen en politici</w:t>
      </w:r>
      <w:r>
        <w:t xml:space="preserve"> wil brengen.</w:t>
      </w:r>
      <w:r w:rsidR="00A205AC">
        <w:t xml:space="preserve"> </w:t>
      </w:r>
    </w:p>
    <w:p w:rsidR="00A205AC" w:rsidRDefault="00A205AC" w:rsidP="00A05C1D">
      <w:r>
        <w:t>Vraag de leerlingen of ze weten wat filosofie is, en zo ja, waar ze het al eens tegen zijn gekomen (bv. in andere vakken, thuis, …).</w:t>
      </w:r>
      <w:r>
        <w:br/>
        <w:t xml:space="preserve">Verloopt dit vlot en/of heb je het idee dat de groep nog wat </w:t>
      </w:r>
      <w:r w:rsidR="00AA6A7B">
        <w:t xml:space="preserve">passief is? Leg dan eventueel kort uit wat een filosofische vraag is (zeer moeilijk te beantwoorden, kunnen gegronde meningsverschillen </w:t>
      </w:r>
      <w:r w:rsidR="00AA6A7B">
        <w:lastRenderedPageBreak/>
        <w:t xml:space="preserve">over bestaan, vaak een diepere reflectie op iets alledaags, …) en nodig leerlingen uit om zelf een filosofische vraag te bedenken (idealiter één die hen bezighoudt, als ze al weten wat filosofie is). Geef eerst zelf een paar voorbeelden. </w:t>
      </w:r>
    </w:p>
    <w:p w:rsidR="00A205AC" w:rsidRPr="00A05C1D" w:rsidRDefault="00A205AC" w:rsidP="00A05C1D"/>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smallCaps/>
          <w:sz w:val="24"/>
          <w:szCs w:val="24"/>
        </w:rPr>
      </w:pPr>
      <w:r w:rsidRPr="00411E1B">
        <w:rPr>
          <w:smallCaps/>
          <w:sz w:val="24"/>
          <w:szCs w:val="24"/>
        </w:rPr>
        <w:t>Leerfase</w:t>
      </w:r>
      <w:r w:rsidR="00786BB9">
        <w:rPr>
          <w:smallCaps/>
          <w:sz w:val="24"/>
          <w:szCs w:val="24"/>
        </w:rPr>
        <w:t xml:space="preserve"> (40’)</w:t>
      </w:r>
    </w:p>
    <w:p w:rsidR="0004270B" w:rsidRDefault="0004270B" w:rsidP="00AA6A7B">
      <w:pPr>
        <w:rPr>
          <w:b/>
        </w:rPr>
      </w:pPr>
      <w:r>
        <w:rPr>
          <w:b/>
        </w:rPr>
        <w:t>Uitleg</w:t>
      </w:r>
      <w:r w:rsidR="00786BB9">
        <w:rPr>
          <w:b/>
        </w:rPr>
        <w:t xml:space="preserve"> (5-10’)</w:t>
      </w:r>
    </w:p>
    <w:p w:rsidR="009E558D" w:rsidRDefault="00221DD5" w:rsidP="00AA6A7B">
      <w:r>
        <w:t xml:space="preserve">Vertel dat filosofie veel verschillende onderzoeksgebieden heeft. Eén daarvan is de ethiek, de studie van goed en kwaad, van moraliteit (vraag </w:t>
      </w:r>
      <w:proofErr w:type="spellStart"/>
      <w:r>
        <w:t>lln</w:t>
      </w:r>
      <w:proofErr w:type="spellEnd"/>
      <w:r>
        <w:t xml:space="preserve"> of ze dat begrip kennen). Ethiek kan ook over allerlei zaken gaan. </w:t>
      </w:r>
      <w:r w:rsidR="009E558D">
        <w:t xml:space="preserve">Vandaag zal het gaan over de ethiek van de procreatie, oftewel: de ethiek van het krijgen van kinderen. Laat de </w:t>
      </w:r>
      <w:proofErr w:type="spellStart"/>
      <w:r w:rsidR="009E558D">
        <w:t>lln</w:t>
      </w:r>
      <w:proofErr w:type="spellEnd"/>
      <w:r w:rsidR="009E558D">
        <w:t xml:space="preserve"> eventueel als grappige inleiding het korte filmpje van The </w:t>
      </w:r>
      <w:proofErr w:type="spellStart"/>
      <w:r w:rsidR="009E558D">
        <w:t>Sims</w:t>
      </w:r>
      <w:proofErr w:type="spellEnd"/>
      <w:r w:rsidR="009E558D">
        <w:t xml:space="preserve"> zien (</w:t>
      </w:r>
      <w:hyperlink r:id="rId8" w:history="1">
        <w:r w:rsidR="009E558D">
          <w:rPr>
            <w:rStyle w:val="Hyperlink"/>
          </w:rPr>
          <w:t>https://www.youtube.com/watch?v=oKEzO_0zT2Y</w:t>
        </w:r>
      </w:hyperlink>
      <w:r w:rsidR="009E558D">
        <w:t xml:space="preserve">). </w:t>
      </w:r>
    </w:p>
    <w:p w:rsidR="004903A5" w:rsidRDefault="009E558D" w:rsidP="00462A8E">
      <w:r>
        <w:t xml:space="preserve">Vertel leerlingen dat er steeds meer ethische discussies plaatsvinden over het krijgen van kinderen. In het debat zijn grofweg drie posities te onderscheiden. </w:t>
      </w:r>
    </w:p>
    <w:p w:rsidR="00AA6A7B" w:rsidRDefault="009E558D" w:rsidP="004903A5">
      <w:pPr>
        <w:pStyle w:val="Lijstalinea"/>
        <w:numPr>
          <w:ilvl w:val="0"/>
          <w:numId w:val="2"/>
        </w:numPr>
      </w:pPr>
      <w:r>
        <w:t>Sommige mensen vinden het een morele plicht</w:t>
      </w:r>
      <w:r w:rsidR="004903A5">
        <w:t xml:space="preserve"> om kinderen te krijgen, of zelfs om er zoveel mogelijk te krijgen. Vraag leerlingen of ze hier voorbeelden van kunnen geven. Vermeld (indien zij het niet doen) dat dit bij veel religies het geval is of was en verwijs bijvoorbeeld naar het standpunt van de katholieke kerk over anticonceptie. </w:t>
      </w:r>
    </w:p>
    <w:p w:rsidR="004903A5" w:rsidRDefault="004903A5" w:rsidP="004903A5">
      <w:pPr>
        <w:pStyle w:val="Lijstalinea"/>
        <w:numPr>
          <w:ilvl w:val="0"/>
          <w:numId w:val="2"/>
        </w:numPr>
      </w:pPr>
      <w:r>
        <w:t xml:space="preserve">Keuzes omtrent voortplanting zijn amoreel of een persoonlijke aangelegenheid: mensen die dit verdedigen vinden bijvoorbeeld dat kinderen krijgen iets is wat bij het normale verloop van een mensenleven hoort. Of ze vinden de hele filosofische discussie over het thema eigenlijk ongepast, aangezien het zo’n persoonlijke aangelegenheid betreft dat het niet zinvol is om hier op een theoretische manier over te spreken. Iedere persoon, ieder koppel, heeft weer een heel andere context en andere redenen om tot een bepaalde keuze te komen. </w:t>
      </w:r>
    </w:p>
    <w:p w:rsidR="00662DC0" w:rsidRDefault="004903A5" w:rsidP="004903A5">
      <w:pPr>
        <w:pStyle w:val="Lijstalinea"/>
        <w:numPr>
          <w:ilvl w:val="0"/>
          <w:numId w:val="2"/>
        </w:numPr>
      </w:pPr>
      <w:r>
        <w:t>Ten slotte is er het standpunt dat de laatste tijd weer wat meer te horen is: het standpunt dat het immoreel is om (veel) kinderen te krijgen. Dit werd bijvoorbeeld verdedigd door de Belgische filosoof Etienne Vermeersch die niet lang geleden overleden is, maar ook door Al Gore (weten ze wie dit is?). Vraag de leerlingen of ze al eens argumenten voor deze stelling gehoord hebben. Vermeld zelf indien nodig de link tussen dit standpunt en het klimaatdebat.</w:t>
      </w:r>
      <w:r w:rsidR="00662DC0">
        <w:t xml:space="preserve"> </w:t>
      </w:r>
    </w:p>
    <w:p w:rsidR="004903A5" w:rsidRDefault="00662DC0" w:rsidP="00662DC0">
      <w:r>
        <w:t>Vertel dat de les vandaag vooral zal gaan over het derde standpunt, en in mindere mate ook over het tweede standpunt en kritiek op het derde standpunt.</w:t>
      </w:r>
    </w:p>
    <w:p w:rsidR="0004270B" w:rsidRPr="0004270B" w:rsidRDefault="0004270B" w:rsidP="0004270B">
      <w:pPr>
        <w:rPr>
          <w:b/>
        </w:rPr>
      </w:pPr>
      <w:r>
        <w:rPr>
          <w:b/>
        </w:rPr>
        <w:t>Groepswerk</w:t>
      </w:r>
      <w:r w:rsidR="00786BB9">
        <w:rPr>
          <w:b/>
        </w:rPr>
        <w:t xml:space="preserve"> (25-30’)</w:t>
      </w:r>
    </w:p>
    <w:p w:rsidR="004903A5" w:rsidRDefault="004903A5" w:rsidP="00462A8E">
      <w:r>
        <w:t>Verdeel de klas in groepjes</w:t>
      </w:r>
      <w:r w:rsidR="00662DC0">
        <w:t xml:space="preserve"> van 4-5 leerlingen.</w:t>
      </w:r>
      <w:r>
        <w:t xml:space="preserve"> (</w:t>
      </w:r>
      <w:r w:rsidR="00662DC0">
        <w:t>Iets kleinere of grotere groepen kunnen ook, dat is naar eigen inzicht</w:t>
      </w:r>
      <w:r>
        <w:t xml:space="preserve">. Als je voor de les al tijd hebt, kan het zinvol zijn om de tafels alvast op een geschikte manier te groeperen). </w:t>
      </w:r>
    </w:p>
    <w:p w:rsidR="004903A5" w:rsidRDefault="004903A5" w:rsidP="00462A8E">
      <w:r>
        <w:t>Geef alle leerlingen een werkblad en geef ze per groepje hetzelfde artikel. Leg ze uit dat het de bedoeling is dat ieder groepje één bron gaat bestuderen en antwoord gaat geven op de vragen op het werkblad. Tegen het einde van de les zullen de argumenten van de verschillende groepen samengelegd worden in een klasgesprek.</w:t>
      </w:r>
    </w:p>
    <w:p w:rsidR="004903A5" w:rsidRDefault="004903A5" w:rsidP="00462A8E">
      <w:r>
        <w:t>(zie bijlages voor werkbladen en artikelen/filmpjes)</w:t>
      </w:r>
    </w:p>
    <w:p w:rsidR="003B4471" w:rsidRDefault="00662DC0" w:rsidP="00462A8E">
      <w:r>
        <w:lastRenderedPageBreak/>
        <w:t>Beschikbare bronnen</w:t>
      </w:r>
      <w:r w:rsidR="003B4471">
        <w:t xml:space="preserve"> (idealiter in deze volgorde aan te bieden, d.w.z. de laatste paar enkel als je zoveel groepjes hebt gemaakt):</w:t>
      </w:r>
      <w:r>
        <w:br/>
      </w:r>
      <w:r w:rsidR="003B4471">
        <w:t>‘Volstrekt immoreel om zoveel kinderen te mogen als je wil’ – Etienne Vermeersch</w:t>
      </w:r>
      <w:r w:rsidR="003B4471">
        <w:t xml:space="preserve"> </w:t>
      </w:r>
      <w:r w:rsidR="003B4471">
        <w:br/>
      </w:r>
      <w:r w:rsidR="003B4471">
        <w:t>‘Ethiek van de voortplanting’ – Katrien Schaubroeck</w:t>
      </w:r>
      <w:r w:rsidR="003B4471">
        <w:br/>
        <w:t xml:space="preserve">‘Waarom meer dan twee kinderen krijgen egocentrisch is’ – </w:t>
      </w:r>
      <w:proofErr w:type="spellStart"/>
      <w:r w:rsidR="003B4471">
        <w:t>Tinkebell</w:t>
      </w:r>
      <w:proofErr w:type="spellEnd"/>
      <w:r w:rsidR="003B4471">
        <w:br/>
      </w:r>
      <w:r w:rsidR="003B4471">
        <w:t>‘Mag ik als Westerse vrouw een tweede kind?’ – Emma Meelker</w:t>
      </w:r>
      <w:r w:rsidR="003B4471">
        <w:br/>
        <w:t>‘Dat vliegtuig uit! Er zijn kinderen bij!’ – Evert Nieuwenhuis</w:t>
      </w:r>
      <w:r w:rsidR="003B4471">
        <w:br/>
      </w:r>
      <w:r w:rsidR="003B4471">
        <w:t xml:space="preserve">‘Is geboortebeperking de oplossing voor overbevolking?’ – Lore Van Praag en Johan </w:t>
      </w:r>
      <w:proofErr w:type="spellStart"/>
      <w:r w:rsidR="003B4471">
        <w:t>Wets</w:t>
      </w:r>
      <w:proofErr w:type="spellEnd"/>
      <w:r w:rsidR="003B4471">
        <w:t xml:space="preserve"> (! Dit is een YouTube-video van 6 min., het zal van de school afhangen of je een groepje dit kunt laten kijken!)</w:t>
      </w:r>
      <w:r>
        <w:br/>
      </w:r>
      <w:r w:rsidR="003B4471">
        <w:t>‘Acht mensen leggen uit waarom ze geen kinderen willen’ – VICE</w:t>
      </w:r>
    </w:p>
    <w:p w:rsidR="003B4471" w:rsidRDefault="003B4471" w:rsidP="00462A8E">
      <w:r>
        <w:t>(</w:t>
      </w:r>
      <w:r>
        <w:t>Als er leerlingen zijn waarvan je weet dat ze wel een extra uitdaging aankunnen, kun je ze dit Engelstalige artikel geven: ‘</w:t>
      </w:r>
      <w:proofErr w:type="spellStart"/>
      <w:r>
        <w:t>I’m</w:t>
      </w:r>
      <w:proofErr w:type="spellEnd"/>
      <w:r>
        <w:t xml:space="preserve"> </w:t>
      </w:r>
      <w:proofErr w:type="spellStart"/>
      <w:r>
        <w:t>an</w:t>
      </w:r>
      <w:proofErr w:type="spellEnd"/>
      <w:r>
        <w:t xml:space="preserve"> </w:t>
      </w:r>
      <w:proofErr w:type="spellStart"/>
      <w:r>
        <w:t>environmental</w:t>
      </w:r>
      <w:proofErr w:type="spellEnd"/>
      <w:r>
        <w:t xml:space="preserve"> journalist, but I never </w:t>
      </w:r>
      <w:proofErr w:type="spellStart"/>
      <w:r>
        <w:t>write</w:t>
      </w:r>
      <w:proofErr w:type="spellEnd"/>
      <w:r>
        <w:t xml:space="preserve"> </w:t>
      </w:r>
      <w:proofErr w:type="spellStart"/>
      <w:r>
        <w:t>about</w:t>
      </w:r>
      <w:proofErr w:type="spellEnd"/>
      <w:r>
        <w:t xml:space="preserve"> </w:t>
      </w:r>
      <w:proofErr w:type="spellStart"/>
      <w:r>
        <w:t>overpopulation</w:t>
      </w:r>
      <w:proofErr w:type="spellEnd"/>
      <w:r>
        <w:t xml:space="preserve">. </w:t>
      </w:r>
      <w:proofErr w:type="spellStart"/>
      <w:r>
        <w:t>Here’s</w:t>
      </w:r>
      <w:proofErr w:type="spellEnd"/>
      <w:r>
        <w:t xml:space="preserve"> </w:t>
      </w:r>
      <w:proofErr w:type="spellStart"/>
      <w:r>
        <w:t>why</w:t>
      </w:r>
      <w:proofErr w:type="spellEnd"/>
      <w:r>
        <w:t>’ – David Roberts.</w:t>
      </w:r>
      <w:r>
        <w:t>)</w:t>
      </w:r>
    </w:p>
    <w:p w:rsidR="004903A5" w:rsidRDefault="003B4471" w:rsidP="00221DD5">
      <w:r>
        <w:t xml:space="preserve">Loop rond door het lokaal om vragen van leerlingen te beantwoorden en hen te helpen als ze vastzitten. Vertel ze dat ze je ook gerust om hulp mogen vragen als ze bijvoorbeeld niet weten wat bepaalde woorden betekenen (afhankelijk van het beleid van de school kunnen ze die woorden ook Googelen). </w:t>
      </w:r>
    </w:p>
    <w:p w:rsidR="0004270B" w:rsidRPr="0004270B" w:rsidRDefault="0004270B" w:rsidP="00221DD5">
      <w:pPr>
        <w:rPr>
          <w:b/>
        </w:rPr>
      </w:pPr>
      <w:r>
        <w:rPr>
          <w:b/>
        </w:rPr>
        <w:t>Bespreking</w:t>
      </w:r>
      <w:r w:rsidR="00786BB9">
        <w:rPr>
          <w:b/>
        </w:rPr>
        <w:t xml:space="preserve"> (10-15’)</w:t>
      </w:r>
      <w:bookmarkStart w:id="0" w:name="_GoBack"/>
      <w:bookmarkEnd w:id="0"/>
    </w:p>
    <w:p w:rsidR="00221DD5" w:rsidRPr="0004270B" w:rsidRDefault="0004270B" w:rsidP="00462A8E">
      <w:r>
        <w:t>Leg de leerlingen uit dat je argumenten op meerdere manieren kunt beoordelen. Je kunt je ten eerste afvragen of je het ergens wel of niet mee eens bent. Daarnaast kun je nagaan of een argument correct is, dat wil zeggen of de eventueel vermelde feiten erin kloppen, en of er bijvoorbeeld geen sprake is van een drogreden (geef één of enkele voorbeelden van een drogreden of vraag de leerlingen of ze dit begrip kennen en zelf voorbeelden kunnen geven).</w:t>
      </w:r>
      <w:r>
        <w:br/>
        <w:t xml:space="preserve">Met dat in het achterhoofd kunnen er nog wat argumenten uit de artikels overlopen worden. Probeer ervoor te zorgen dat elk groepje aan bod komt in het klasgesprek. Afhankelijk van de tijd kun je ze één of meerdere vragen stellen. Als je maar voor één vraag gaat, is het wellicht interessant om iedere groep het beste argument uit hun artikel te laten vermelden. Die kun je eventueel op het bord schrijven, zodat de leerlingen goed zien welke argumenten er op tafel liggen. </w:t>
      </w:r>
    </w:p>
    <w:p w:rsidR="00D04BB7" w:rsidRPr="00784F75" w:rsidRDefault="00D04BB7" w:rsidP="00784F7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tabs>
          <w:tab w:val="left" w:pos="3312"/>
        </w:tabs>
        <w:rPr>
          <w:smallCaps/>
          <w:sz w:val="24"/>
          <w:szCs w:val="24"/>
        </w:rPr>
      </w:pPr>
      <w:r w:rsidRPr="00411E1B">
        <w:rPr>
          <w:smallCaps/>
          <w:sz w:val="24"/>
          <w:szCs w:val="24"/>
        </w:rPr>
        <w:t>Slotfase</w:t>
      </w:r>
      <w:r w:rsidR="00786BB9">
        <w:rPr>
          <w:smallCaps/>
          <w:sz w:val="24"/>
          <w:szCs w:val="24"/>
        </w:rPr>
        <w:t xml:space="preserve"> (5’)</w:t>
      </w:r>
    </w:p>
    <w:p w:rsidR="00D04BB7" w:rsidRPr="004903A5" w:rsidRDefault="00784F75" w:rsidP="00D04BB7">
      <w:pPr>
        <w:tabs>
          <w:tab w:val="left" w:pos="3312"/>
        </w:tabs>
        <w:rPr>
          <w:sz w:val="24"/>
          <w:szCs w:val="24"/>
        </w:rPr>
      </w:pPr>
      <w:r w:rsidRPr="004903A5">
        <w:rPr>
          <w:sz w:val="24"/>
          <w:szCs w:val="24"/>
        </w:rPr>
        <w:t xml:space="preserve">Vraag de leerlingen wat ze van de les vonden. Hebben ze hun standpunt over het thema aangepast, of als ze het nog niet hadden, hebben ze zich nu dan een mening kunnen vormen? Wat vonden ze ervan om een filosofieles te krijgen? Kortom: praat even na met de leerlingen. </w:t>
      </w:r>
    </w:p>
    <w:p w:rsidR="00784F75" w:rsidRPr="004903A5" w:rsidRDefault="00784F75" w:rsidP="00D04BB7">
      <w:pPr>
        <w:tabs>
          <w:tab w:val="left" w:pos="3312"/>
        </w:tabs>
        <w:rPr>
          <w:sz w:val="24"/>
          <w:szCs w:val="24"/>
        </w:rPr>
      </w:pPr>
      <w:r w:rsidRPr="004903A5">
        <w:rPr>
          <w:sz w:val="24"/>
          <w:szCs w:val="24"/>
        </w:rPr>
        <w:t>Eventueel kun je een foto maken met de leerlingen als aandenken voor de school en/of VEFO. Vraag vooraf uiteraard toestemming aan de leerlingen en de leerkracht.</w:t>
      </w:r>
    </w:p>
    <w:p w:rsidR="004903A5" w:rsidRPr="004903A5" w:rsidRDefault="004903A5" w:rsidP="00D04BB7">
      <w:pPr>
        <w:tabs>
          <w:tab w:val="left" w:pos="3312"/>
        </w:tabs>
        <w:rPr>
          <w:sz w:val="24"/>
          <w:szCs w:val="24"/>
        </w:rPr>
      </w:pPr>
      <w:r w:rsidRPr="004903A5">
        <w:rPr>
          <w:sz w:val="24"/>
          <w:szCs w:val="24"/>
        </w:rPr>
        <w:t>Bedank de leerlingen en de leerkracht voor de les.</w:t>
      </w:r>
    </w:p>
    <w:p w:rsidR="00D04BB7" w:rsidRPr="00411E1B"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Lesmateriaal</w:t>
      </w:r>
    </w:p>
    <w:p w:rsidR="00411E1B" w:rsidRDefault="009E558D">
      <w:pPr>
        <w:rPr>
          <w:sz w:val="24"/>
          <w:szCs w:val="24"/>
        </w:rPr>
      </w:pPr>
      <w:proofErr w:type="spellStart"/>
      <w:r>
        <w:rPr>
          <w:sz w:val="24"/>
          <w:szCs w:val="24"/>
        </w:rPr>
        <w:t>Powerpoint</w:t>
      </w:r>
      <w:proofErr w:type="spellEnd"/>
      <w:r>
        <w:rPr>
          <w:sz w:val="24"/>
          <w:szCs w:val="24"/>
        </w:rPr>
        <w:t xml:space="preserve"> (optioneel) met link naar filmpje en enkele structurerend slides</w:t>
      </w:r>
      <w:r>
        <w:rPr>
          <w:sz w:val="24"/>
          <w:szCs w:val="24"/>
        </w:rPr>
        <w:br/>
        <w:t>Werkbladen (Word-document) – uit te printen voor elke leerlingen</w:t>
      </w:r>
      <w:r>
        <w:rPr>
          <w:sz w:val="24"/>
          <w:szCs w:val="24"/>
        </w:rPr>
        <w:br/>
      </w:r>
      <w:r>
        <w:rPr>
          <w:sz w:val="24"/>
          <w:szCs w:val="24"/>
        </w:rPr>
        <w:lastRenderedPageBreak/>
        <w:t>Bundel met artikels (PDF) – max. 5 kopieën per artikel nodig</w:t>
      </w:r>
      <w:r w:rsidR="00784F75">
        <w:rPr>
          <w:sz w:val="24"/>
          <w:szCs w:val="24"/>
        </w:rPr>
        <w:t xml:space="preserve"> (overleg van tevoren met de school of het ook mogelijk is om de leerlingen op tablets/laptops/telefoons te laten lezen of kijken).</w:t>
      </w:r>
    </w:p>
    <w:p w:rsidR="00786BB9" w:rsidRPr="00786BB9" w:rsidRDefault="00786BB9" w:rsidP="00786BB9">
      <w:pPr>
        <w:rPr>
          <w:lang w:val="nl-NL"/>
        </w:rPr>
      </w:pPr>
      <w:r>
        <w:t>Vragen werkblad:</w:t>
      </w:r>
      <w:r>
        <w:br/>
      </w:r>
      <w:r w:rsidRPr="00786BB9">
        <w:rPr>
          <w:lang w:val="nl-NL"/>
        </w:rPr>
        <w:t>1.</w:t>
      </w:r>
      <w:r w:rsidRPr="00786BB9">
        <w:rPr>
          <w:lang w:val="nl-NL"/>
        </w:rPr>
        <w:tab/>
        <w:t>Welk artikel/filmpje hebben jullie bestudeerd?</w:t>
      </w:r>
    </w:p>
    <w:p w:rsidR="00786BB9" w:rsidRPr="00786BB9" w:rsidRDefault="00786BB9" w:rsidP="00786BB9">
      <w:pPr>
        <w:rPr>
          <w:lang w:val="nl-NL"/>
        </w:rPr>
      </w:pPr>
      <w:r w:rsidRPr="00786BB9">
        <w:rPr>
          <w:lang w:val="nl-NL"/>
        </w:rPr>
        <w:t>2.</w:t>
      </w:r>
      <w:r w:rsidRPr="00786BB9">
        <w:rPr>
          <w:lang w:val="nl-NL"/>
        </w:rPr>
        <w:tab/>
        <w:t xml:space="preserve">Welk standpunt wordt hierin ingenomen over het krijgen van kinderen? </w:t>
      </w:r>
    </w:p>
    <w:p w:rsidR="00786BB9" w:rsidRPr="00786BB9" w:rsidRDefault="00786BB9" w:rsidP="00786BB9">
      <w:pPr>
        <w:rPr>
          <w:lang w:val="nl-NL"/>
        </w:rPr>
      </w:pPr>
      <w:r w:rsidRPr="00786BB9">
        <w:rPr>
          <w:lang w:val="nl-NL"/>
        </w:rPr>
        <w:t>3.</w:t>
      </w:r>
      <w:r w:rsidRPr="00786BB9">
        <w:rPr>
          <w:lang w:val="nl-NL"/>
        </w:rPr>
        <w:tab/>
        <w:t>Wat zijn de argumenten die hiervoor gegeven worden?</w:t>
      </w:r>
    </w:p>
    <w:p w:rsidR="00786BB9" w:rsidRPr="00786BB9" w:rsidRDefault="00786BB9" w:rsidP="00786BB9">
      <w:pPr>
        <w:rPr>
          <w:lang w:val="nl-NL"/>
        </w:rPr>
      </w:pPr>
      <w:r w:rsidRPr="00786BB9">
        <w:rPr>
          <w:lang w:val="nl-NL"/>
        </w:rPr>
        <w:t>4.</w:t>
      </w:r>
      <w:r w:rsidRPr="00786BB9">
        <w:rPr>
          <w:lang w:val="nl-NL"/>
        </w:rPr>
        <w:tab/>
        <w:t>Wat vinden jullie een goed argument? Waarom is dit een goed argument volgens jullie?</w:t>
      </w:r>
    </w:p>
    <w:p w:rsidR="00786BB9" w:rsidRDefault="00786BB9" w:rsidP="00786BB9">
      <w:pPr>
        <w:rPr>
          <w:lang w:val="nl-NL"/>
        </w:rPr>
      </w:pPr>
      <w:r w:rsidRPr="00786BB9">
        <w:rPr>
          <w:lang w:val="nl-NL"/>
        </w:rPr>
        <w:t>5.</w:t>
      </w:r>
      <w:r w:rsidRPr="00786BB9">
        <w:rPr>
          <w:lang w:val="nl-NL"/>
        </w:rPr>
        <w:tab/>
        <w:t>Wat vinden jullie een slecht argument? Waarom is dit volgens jullie het geval?</w:t>
      </w:r>
    </w:p>
    <w:p w:rsidR="00786BB9" w:rsidRPr="00786BB9" w:rsidRDefault="00786BB9" w:rsidP="00786BB9">
      <w:pPr>
        <w:rPr>
          <w:lang w:val="nl-NL"/>
        </w:rPr>
      </w:pPr>
      <w:r>
        <w:rPr>
          <w:lang w:val="nl-NL"/>
        </w:rPr>
        <w:t>6</w:t>
      </w:r>
      <w:r w:rsidRPr="00786BB9">
        <w:rPr>
          <w:lang w:val="nl-NL"/>
        </w:rPr>
        <w:t>.</w:t>
      </w:r>
      <w:r w:rsidRPr="00786BB9">
        <w:rPr>
          <w:lang w:val="nl-NL"/>
        </w:rPr>
        <w:tab/>
        <w:t>Kunnen jullie nog andere argumenten voor dit standpunt bedenken?</w:t>
      </w:r>
    </w:p>
    <w:p w:rsidR="00444BCF" w:rsidRDefault="00D04BB7" w:rsidP="00444B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EAADB" w:themeFill="accent1" w:themeFillTint="99"/>
        <w:rPr>
          <w:smallCaps/>
          <w:sz w:val="28"/>
          <w:szCs w:val="28"/>
        </w:rPr>
      </w:pPr>
      <w:r w:rsidRPr="00411E1B">
        <w:rPr>
          <w:smallCaps/>
          <w:sz w:val="28"/>
          <w:szCs w:val="28"/>
        </w:rPr>
        <w:t>Bronnen en achtergrondinformatie</w:t>
      </w:r>
    </w:p>
    <w:p w:rsidR="003B4471" w:rsidRDefault="00784F75" w:rsidP="00444BCF">
      <w:pPr>
        <w:rPr>
          <w:sz w:val="24"/>
          <w:szCs w:val="24"/>
        </w:rPr>
      </w:pPr>
      <w:r>
        <w:rPr>
          <w:sz w:val="24"/>
          <w:szCs w:val="24"/>
        </w:rPr>
        <w:t xml:space="preserve">Dank aan </w:t>
      </w:r>
      <w:r w:rsidR="009E558D">
        <w:rPr>
          <w:sz w:val="24"/>
          <w:szCs w:val="24"/>
        </w:rPr>
        <w:t xml:space="preserve">Kristien Hens voor </w:t>
      </w:r>
      <w:r>
        <w:rPr>
          <w:sz w:val="24"/>
          <w:szCs w:val="24"/>
        </w:rPr>
        <w:t xml:space="preserve">het lesidee, dat uit haar presentatie over de ethiek van de procreatie komt. </w:t>
      </w:r>
      <w:r w:rsidR="009E558D">
        <w:rPr>
          <w:sz w:val="24"/>
          <w:szCs w:val="24"/>
        </w:rPr>
        <w:br/>
        <w:t>Bronnen websites en filmpjes standpunten</w:t>
      </w:r>
      <w:r w:rsidR="003B4471">
        <w:rPr>
          <w:sz w:val="24"/>
          <w:szCs w:val="24"/>
        </w:rPr>
        <w:t>:</w:t>
      </w:r>
    </w:p>
    <w:p w:rsidR="003B4471" w:rsidRPr="003B4471" w:rsidRDefault="003B4471" w:rsidP="00444BCF">
      <w:pPr>
        <w:rPr>
          <w:sz w:val="24"/>
          <w:szCs w:val="24"/>
          <w:lang w:val="en-US"/>
        </w:rPr>
      </w:pPr>
      <w:r w:rsidRPr="003B4471">
        <w:rPr>
          <w:lang w:val="en-US"/>
        </w:rPr>
        <w:t xml:space="preserve">‘I’m an environmental journalist, but I never write about overpopulation. Here’s why’ – David Roberts </w:t>
      </w:r>
      <w:r>
        <w:rPr>
          <w:lang w:val="en-US"/>
        </w:rPr>
        <w:t xml:space="preserve">- </w:t>
      </w:r>
      <w:hyperlink r:id="rId9" w:history="1">
        <w:r w:rsidRPr="00924B08">
          <w:rPr>
            <w:rStyle w:val="Hyperlink"/>
            <w:lang w:val="en-US"/>
          </w:rPr>
          <w:t>https://www.vox.com/energy-and-environment/2017/9/26/16356524/the-population-question?fbclid=IwAR3j_twXYl5Hbjxcaow9I0_jr4ivCuAgy00nSqk8Cc_NW7-1KVD0IoYAOUM</w:t>
        </w:r>
      </w:hyperlink>
    </w:p>
    <w:p w:rsidR="00786BB9" w:rsidRPr="00786BB9" w:rsidRDefault="003B4471" w:rsidP="00786BB9">
      <w:r>
        <w:t xml:space="preserve">‘Volstrekt immoreel om zoveel kinderen te mogen als je wil’ – Etienne Vermeersch </w:t>
      </w:r>
      <w:r w:rsidR="00786BB9">
        <w:t xml:space="preserve">- </w:t>
      </w:r>
      <w:hyperlink r:id="rId10" w:history="1">
        <w:r w:rsidR="00786BB9" w:rsidRPr="00786BB9">
          <w:rPr>
            <w:rStyle w:val="Hyperlink"/>
          </w:rPr>
          <w:t>https://www.knack.be/nieuws/belgie/etienne-vermeersch-volstrekt-immoreel-zoveel-kinderen-te-mogen-hebben-als-je-wil/article-normal-67650.html</w:t>
        </w:r>
      </w:hyperlink>
      <w:r>
        <w:br/>
        <w:t>‘Ethiek van de voortplanting’ – Katrien Schaubroeck</w:t>
      </w:r>
      <w:r w:rsidR="00786BB9">
        <w:t xml:space="preserve"> - </w:t>
      </w:r>
      <w:hyperlink r:id="rId11" w:history="1">
        <w:r w:rsidR="00786BB9">
          <w:rPr>
            <w:rStyle w:val="Hyperlink"/>
          </w:rPr>
          <w:t>https://bijnaderinzien.org/2016/04/22/ethiek-van-de-voortplanting/</w:t>
        </w:r>
      </w:hyperlink>
      <w:r>
        <w:br/>
        <w:t xml:space="preserve">‘Waarom meer dan twee kinderen krijgen egocentrisch is’ – </w:t>
      </w:r>
      <w:proofErr w:type="spellStart"/>
      <w:r>
        <w:t>Tinkebell</w:t>
      </w:r>
      <w:proofErr w:type="spellEnd"/>
      <w:r>
        <w:t xml:space="preserve"> - </w:t>
      </w:r>
      <w:hyperlink r:id="rId12" w:history="1">
        <w:r w:rsidRPr="003B4471">
          <w:rPr>
            <w:rStyle w:val="Hyperlink"/>
          </w:rPr>
          <w:t>https://joop.bnnvara.nl/opinies/waarom-meer-dan-twee-kinderen-krijgen-egocentrisch-is</w:t>
        </w:r>
      </w:hyperlink>
      <w:r>
        <w:br/>
        <w:t>‘Mag ik als Westerse vrouw een tweede kind?’ – Emma Meelker</w:t>
      </w:r>
      <w:r w:rsidR="00786BB9">
        <w:t xml:space="preserve"> - </w:t>
      </w:r>
      <w:hyperlink r:id="rId13" w:history="1">
        <w:r w:rsidR="00786BB9" w:rsidRPr="00786BB9">
          <w:rPr>
            <w:rStyle w:val="Hyperlink"/>
          </w:rPr>
          <w:t>https://www.oneworld.nl/duurzaamheid/mag-ik-als-westerse-vrouw-een-tweede-kind/</w:t>
        </w:r>
      </w:hyperlink>
      <w:r w:rsidRPr="00786BB9">
        <w:br/>
      </w:r>
      <w:r>
        <w:t>‘Dat vliegtuig uit! Er zijn kinderen bij!’ – Evert Nieuwenhuis</w:t>
      </w:r>
      <w:r w:rsidR="00786BB9">
        <w:t xml:space="preserve"> - </w:t>
      </w:r>
      <w:hyperlink r:id="rId14" w:history="1">
        <w:r w:rsidR="00786BB9" w:rsidRPr="00786BB9">
          <w:rPr>
            <w:rStyle w:val="Hyperlink"/>
          </w:rPr>
          <w:t>http://www.evertnieuwenhuis.nl/columns--opinie/is-het-door-klimaatverandering-immoreel-om-kinderen-te-krijgen</w:t>
        </w:r>
      </w:hyperlink>
      <w:r>
        <w:br/>
        <w:t xml:space="preserve">‘Is geboortebeperking de oplossing voor overbevolking?’ – Lore Van Praag en Johan </w:t>
      </w:r>
      <w:proofErr w:type="spellStart"/>
      <w:r>
        <w:t>Wets</w:t>
      </w:r>
      <w:proofErr w:type="spellEnd"/>
      <w:r>
        <w:t xml:space="preserve"> (! Dit is een YouTube-video van 6 min., het zal van de school afhangen of je een groepje dit kunt laten kijken!)</w:t>
      </w:r>
      <w:r w:rsidR="00786BB9">
        <w:t xml:space="preserve"> - </w:t>
      </w:r>
      <w:hyperlink r:id="rId15" w:history="1">
        <w:r w:rsidR="00786BB9">
          <w:rPr>
            <w:rStyle w:val="Hyperlink"/>
          </w:rPr>
          <w:t>https://www.youtube.com/watch?v=_HAUl_MBd8A</w:t>
        </w:r>
      </w:hyperlink>
      <w:r>
        <w:br/>
        <w:t>‘Acht mensen leggen uit waarom ze geen kinderen willen’ – VICE</w:t>
      </w:r>
      <w:r w:rsidR="00786BB9">
        <w:t xml:space="preserve"> - </w:t>
      </w:r>
      <w:hyperlink r:id="rId16" w:history="1">
        <w:r w:rsidR="00786BB9" w:rsidRPr="00786BB9">
          <w:rPr>
            <w:rStyle w:val="Hyperlink"/>
          </w:rPr>
          <w:t>https://www.vice.com/be/article/3k4845/acht-mensen-leggen-uit-waarom-ze-geen-kinderen-willen</w:t>
        </w:r>
      </w:hyperlink>
    </w:p>
    <w:p w:rsidR="003B4471" w:rsidRDefault="009E558D" w:rsidP="00786BB9">
      <w:pPr>
        <w:rPr>
          <w:rStyle w:val="Hyperlink"/>
        </w:rPr>
      </w:pPr>
      <w:r>
        <w:rPr>
          <w:sz w:val="24"/>
          <w:szCs w:val="24"/>
        </w:rPr>
        <w:br/>
        <w:t xml:space="preserve">Filmpje The </w:t>
      </w:r>
      <w:proofErr w:type="spellStart"/>
      <w:r>
        <w:rPr>
          <w:sz w:val="24"/>
          <w:szCs w:val="24"/>
        </w:rPr>
        <w:t>Sims</w:t>
      </w:r>
      <w:proofErr w:type="spellEnd"/>
      <w:r w:rsidR="003B4471">
        <w:rPr>
          <w:sz w:val="24"/>
          <w:szCs w:val="24"/>
        </w:rPr>
        <w:t xml:space="preserve">: </w:t>
      </w:r>
      <w:hyperlink r:id="rId17" w:history="1">
        <w:r w:rsidR="003B4471">
          <w:rPr>
            <w:rStyle w:val="Hyperlink"/>
          </w:rPr>
          <w:t>https://www.youtube.com/watch?v=oKEzO_0zT2Y</w:t>
        </w:r>
      </w:hyperlink>
      <w:r w:rsidR="003B4471">
        <w:t xml:space="preserve"> </w:t>
      </w:r>
      <w:r>
        <w:rPr>
          <w:sz w:val="24"/>
          <w:szCs w:val="24"/>
        </w:rPr>
        <w:br/>
      </w:r>
    </w:p>
    <w:p w:rsidR="003B4471" w:rsidRDefault="003B4471" w:rsidP="003B4471"/>
    <w:p w:rsidR="00D04BB7" w:rsidRPr="00444BCF" w:rsidRDefault="00D04BB7" w:rsidP="00444BCF">
      <w:pPr>
        <w:rPr>
          <w:sz w:val="24"/>
          <w:szCs w:val="24"/>
        </w:rPr>
      </w:pPr>
    </w:p>
    <w:sectPr w:rsidR="00D04BB7" w:rsidRPr="00444BC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245" w:rsidRDefault="009C3245" w:rsidP="00D04BB7">
      <w:pPr>
        <w:spacing w:after="0" w:line="240" w:lineRule="auto"/>
      </w:pPr>
      <w:r>
        <w:separator/>
      </w:r>
    </w:p>
  </w:endnote>
  <w:endnote w:type="continuationSeparator" w:id="0">
    <w:p w:rsidR="009C3245" w:rsidRDefault="009C3245" w:rsidP="00D04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N-Bold">
    <w:altName w:val="Calibri"/>
    <w:panose1 w:val="00000000000000000000"/>
    <w:charset w:val="00"/>
    <w:family w:val="auto"/>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1258"/>
      <w:gridCol w:w="3214"/>
    </w:tblGrid>
    <w:tr w:rsidR="00444BCF" w:rsidTr="00444BCF">
      <w:trPr>
        <w:trHeight w:hRule="exact" w:val="115"/>
        <w:jc w:val="center"/>
      </w:trPr>
      <w:tc>
        <w:tcPr>
          <w:tcW w:w="4554" w:type="dxa"/>
          <w:shd w:val="clear" w:color="auto" w:fill="4472C4" w:themeFill="accent1"/>
          <w:tcMar>
            <w:top w:w="0" w:type="dxa"/>
            <w:bottom w:w="0" w:type="dxa"/>
          </w:tcMar>
        </w:tcPr>
        <w:p w:rsidR="00444BCF" w:rsidRDefault="00444BCF">
          <w:pPr>
            <w:pStyle w:val="Koptekst"/>
            <w:rPr>
              <w:caps/>
              <w:sz w:val="18"/>
            </w:rPr>
          </w:pPr>
        </w:p>
      </w:tc>
      <w:tc>
        <w:tcPr>
          <w:tcW w:w="4472" w:type="dxa"/>
          <w:gridSpan w:val="2"/>
          <w:shd w:val="clear" w:color="auto" w:fill="4472C4" w:themeFill="accent1"/>
          <w:tcMar>
            <w:top w:w="0" w:type="dxa"/>
            <w:bottom w:w="0" w:type="dxa"/>
          </w:tcMar>
        </w:tcPr>
        <w:p w:rsidR="00444BCF" w:rsidRDefault="00444BCF">
          <w:pPr>
            <w:pStyle w:val="Koptekst"/>
            <w:jc w:val="right"/>
            <w:rPr>
              <w:caps/>
              <w:sz w:val="18"/>
            </w:rPr>
          </w:pPr>
        </w:p>
      </w:tc>
    </w:tr>
    <w:tr w:rsidR="00444BCF" w:rsidTr="00444BCF">
      <w:trPr>
        <w:jc w:val="center"/>
      </w:trPr>
      <w:tc>
        <w:tcPr>
          <w:tcW w:w="5812" w:type="dxa"/>
          <w:gridSpan w:val="2"/>
          <w:shd w:val="clear" w:color="auto" w:fill="auto"/>
          <w:vAlign w:val="center"/>
        </w:tcPr>
        <w:p w:rsidR="00444BCF" w:rsidRDefault="00444BCF">
          <w:pPr>
            <w:pStyle w:val="Voettekst"/>
            <w:rPr>
              <w:caps/>
              <w:color w:val="808080" w:themeColor="background1" w:themeShade="80"/>
              <w:sz w:val="18"/>
              <w:szCs w:val="18"/>
            </w:rPr>
          </w:pPr>
          <w:r>
            <w:rPr>
              <w:caps/>
              <w:color w:val="808080" w:themeColor="background1" w:themeShade="80"/>
              <w:sz w:val="18"/>
              <w:szCs w:val="18"/>
            </w:rPr>
            <w:t>VEFO Vzw – vlaams netwerk voor eigentijds filosofieonderwijs</w:t>
          </w:r>
        </w:p>
      </w:tc>
      <w:tc>
        <w:tcPr>
          <w:tcW w:w="3214" w:type="dxa"/>
          <w:shd w:val="clear" w:color="auto" w:fill="auto"/>
          <w:vAlign w:val="center"/>
        </w:tcPr>
        <w:p w:rsidR="00444BCF" w:rsidRDefault="00444BCF">
          <w:pPr>
            <w:pStyle w:val="Voettekst"/>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rsidR="00D04BB7" w:rsidRPr="00D04BB7" w:rsidRDefault="00D04B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245" w:rsidRDefault="009C3245" w:rsidP="00D04BB7">
      <w:pPr>
        <w:spacing w:after="0" w:line="240" w:lineRule="auto"/>
      </w:pPr>
      <w:r>
        <w:separator/>
      </w:r>
    </w:p>
  </w:footnote>
  <w:footnote w:type="continuationSeparator" w:id="0">
    <w:p w:rsidR="009C3245" w:rsidRDefault="009C3245" w:rsidP="00D04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70314"/>
    <w:multiLevelType w:val="hybridMultilevel"/>
    <w:tmpl w:val="89201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1B11AF9"/>
    <w:multiLevelType w:val="hybridMultilevel"/>
    <w:tmpl w:val="2BAA7B2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B7"/>
    <w:rsid w:val="0004270B"/>
    <w:rsid w:val="00221DD5"/>
    <w:rsid w:val="00256BEB"/>
    <w:rsid w:val="003B4471"/>
    <w:rsid w:val="00411E1B"/>
    <w:rsid w:val="00444BCF"/>
    <w:rsid w:val="00462A8E"/>
    <w:rsid w:val="004903A5"/>
    <w:rsid w:val="006604EA"/>
    <w:rsid w:val="00662DC0"/>
    <w:rsid w:val="006D7C84"/>
    <w:rsid w:val="00784F75"/>
    <w:rsid w:val="00786BB9"/>
    <w:rsid w:val="007B30CE"/>
    <w:rsid w:val="007D4EA6"/>
    <w:rsid w:val="009C3245"/>
    <w:rsid w:val="009E558D"/>
    <w:rsid w:val="00A05C1D"/>
    <w:rsid w:val="00A205AC"/>
    <w:rsid w:val="00AA6A7B"/>
    <w:rsid w:val="00D04BB7"/>
    <w:rsid w:val="00E45F0E"/>
    <w:rsid w:val="00E50E20"/>
    <w:rsid w:val="00F82B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196F7"/>
  <w15:chartTrackingRefBased/>
  <w15:docId w15:val="{DFB6CFD8-E0B2-418A-B9C8-231D6BCC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4BB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04BB7"/>
  </w:style>
  <w:style w:type="paragraph" w:styleId="Voettekst">
    <w:name w:val="footer"/>
    <w:basedOn w:val="Standaard"/>
    <w:link w:val="VoettekstChar"/>
    <w:uiPriority w:val="99"/>
    <w:unhideWhenUsed/>
    <w:rsid w:val="00D04BB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04BB7"/>
  </w:style>
  <w:style w:type="paragraph" w:styleId="Titel">
    <w:name w:val="Title"/>
    <w:basedOn w:val="Standaard"/>
    <w:next w:val="Standaard"/>
    <w:link w:val="TitelChar"/>
    <w:uiPriority w:val="10"/>
    <w:qFormat/>
    <w:rsid w:val="00411E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E1B"/>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462A8E"/>
    <w:pPr>
      <w:ind w:left="720"/>
      <w:contextualSpacing/>
    </w:pPr>
  </w:style>
  <w:style w:type="character" w:styleId="Hyperlink">
    <w:name w:val="Hyperlink"/>
    <w:basedOn w:val="Standaardalinea-lettertype"/>
    <w:uiPriority w:val="99"/>
    <w:unhideWhenUsed/>
    <w:rsid w:val="00256BEB"/>
    <w:rPr>
      <w:color w:val="0000FF"/>
      <w:u w:val="single"/>
    </w:rPr>
  </w:style>
  <w:style w:type="character" w:styleId="GevolgdeHyperlink">
    <w:name w:val="FollowedHyperlink"/>
    <w:basedOn w:val="Standaardalinea-lettertype"/>
    <w:uiPriority w:val="99"/>
    <w:semiHidden/>
    <w:unhideWhenUsed/>
    <w:rsid w:val="00662DC0"/>
    <w:rPr>
      <w:color w:val="954F72" w:themeColor="followedHyperlink"/>
      <w:u w:val="single"/>
    </w:rPr>
  </w:style>
  <w:style w:type="character" w:styleId="Onopgelostemelding">
    <w:name w:val="Unresolved Mention"/>
    <w:basedOn w:val="Standaardalinea-lettertype"/>
    <w:uiPriority w:val="99"/>
    <w:semiHidden/>
    <w:unhideWhenUsed/>
    <w:rsid w:val="003B4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KEzO_0zT2Y" TargetMode="External"/><Relationship Id="rId13" Type="http://schemas.openxmlformats.org/officeDocument/2006/relationships/hyperlink" Target="https://www.oneworld.nl/duurzaamheid/mag-ik-als-westerse-vrouw-een-tweede-kin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joop.bnnvara.nl/opinies/waarom-meer-dan-twee-kinderen-krijgen-egocentrisch-is" TargetMode="External"/><Relationship Id="rId17" Type="http://schemas.openxmlformats.org/officeDocument/2006/relationships/hyperlink" Target="https://www.youtube.com/watch?v=oKEzO_0zT2Y" TargetMode="External"/><Relationship Id="rId2" Type="http://schemas.openxmlformats.org/officeDocument/2006/relationships/styles" Target="styles.xml"/><Relationship Id="rId16" Type="http://schemas.openxmlformats.org/officeDocument/2006/relationships/hyperlink" Target="https://www.vice.com/be/article/3k4845/acht-mensen-leggen-uit-waarom-ze-geen-kinderen-will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jnaderinzien.org/2016/04/22/ethiek-van-de-voortplanting/" TargetMode="External"/><Relationship Id="rId5" Type="http://schemas.openxmlformats.org/officeDocument/2006/relationships/footnotes" Target="footnotes.xml"/><Relationship Id="rId15" Type="http://schemas.openxmlformats.org/officeDocument/2006/relationships/hyperlink" Target="https://www.youtube.com/watch?v=_HAUl_MBd8A" TargetMode="External"/><Relationship Id="rId10" Type="http://schemas.openxmlformats.org/officeDocument/2006/relationships/hyperlink" Target="https://www.knack.be/nieuws/belgie/etienne-vermeersch-volstrekt-immoreel-zoveel-kinderen-te-mogen-hebben-als-je-wil/article-normal-67650.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ox.com/energy-and-environment/2017/9/26/16356524/the-population-question?fbclid=IwAR3j_twXYl5Hbjxcaow9I0_jr4ivCuAgy00nSqk8Cc_NW7-1KVD0IoYAOUM" TargetMode="External"/><Relationship Id="rId14" Type="http://schemas.openxmlformats.org/officeDocument/2006/relationships/hyperlink" Target="http://www.evertnieuwenhuis.nl/columns--opinie/is-het-door-klimaatverandering-immoreel-om-kinderen-te-krij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5</Pages>
  <Words>1719</Words>
  <Characters>9458</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Moormann</dc:creator>
  <cp:keywords/>
  <dc:description/>
  <cp:lastModifiedBy>Emma Moormann</cp:lastModifiedBy>
  <cp:revision>4</cp:revision>
  <dcterms:created xsi:type="dcterms:W3CDTF">2019-08-15T18:31:00Z</dcterms:created>
  <dcterms:modified xsi:type="dcterms:W3CDTF">2019-09-09T20:51:00Z</dcterms:modified>
</cp:coreProperties>
</file>