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0EF9B" w14:textId="0C7791D9" w:rsidR="00D04BB7" w:rsidRDefault="007E38A9" w:rsidP="00411E1B">
      <w:pPr>
        <w:pStyle w:val="Titel"/>
        <w:jc w:val="center"/>
        <w:rPr>
          <w:color w:val="2F5496" w:themeColor="accent1" w:themeShade="BF"/>
        </w:rPr>
      </w:pPr>
      <w:r>
        <w:rPr>
          <w:color w:val="2F5496" w:themeColor="accent1" w:themeShade="BF"/>
        </w:rPr>
        <w:t>Morele dilemma’s</w:t>
      </w:r>
    </w:p>
    <w:p w14:paraId="6334FEC0" w14:textId="77777777" w:rsidR="00411E1B" w:rsidRDefault="00411E1B" w:rsidP="00411E1B"/>
    <w:p w14:paraId="031DE5E5" w14:textId="77777777" w:rsidR="00411E1B" w:rsidRDefault="00411E1B" w:rsidP="00411E1B"/>
    <w:p w14:paraId="2D092303" w14:textId="77777777" w:rsidR="00444BCF" w:rsidRDefault="00444BCF" w:rsidP="00411E1B"/>
    <w:p w14:paraId="5290F2FF" w14:textId="77777777" w:rsidR="00444BCF" w:rsidRDefault="00444BCF" w:rsidP="00411E1B"/>
    <w:p w14:paraId="1DC7075E" w14:textId="77777777" w:rsidR="00444BCF" w:rsidRDefault="00444BCF" w:rsidP="00411E1B"/>
    <w:p w14:paraId="777255BF" w14:textId="77777777" w:rsidR="00444BCF" w:rsidRDefault="00444BCF" w:rsidP="00411E1B"/>
    <w:p w14:paraId="78506DDB" w14:textId="77777777" w:rsidR="00444BCF" w:rsidRDefault="00444BCF" w:rsidP="00411E1B"/>
    <w:p w14:paraId="409352EF" w14:textId="77777777" w:rsidR="00444BCF" w:rsidRDefault="00444BCF" w:rsidP="00411E1B"/>
    <w:p w14:paraId="6EE175B6" w14:textId="77777777" w:rsidR="00444BCF" w:rsidRPr="00411E1B" w:rsidRDefault="00444BCF" w:rsidP="00411E1B"/>
    <w:p w14:paraId="5A6DAD9E" w14:textId="72DDC8C7" w:rsidR="00D04BB7" w:rsidRPr="00411E1B" w:rsidRDefault="00D04BB7" w:rsidP="00411E1B">
      <w:pPr>
        <w:pBdr>
          <w:top w:val="single" w:sz="4" w:space="1" w:color="auto"/>
          <w:left w:val="single" w:sz="4" w:space="4" w:color="auto"/>
          <w:bottom w:val="single" w:sz="4" w:space="1" w:color="auto"/>
          <w:right w:val="single" w:sz="4" w:space="4" w:color="auto"/>
        </w:pBdr>
        <w:shd w:val="clear" w:color="auto" w:fill="8EAADB" w:themeFill="accent1" w:themeFillTint="99"/>
        <w:rPr>
          <w:color w:val="FFFFFF" w:themeColor="background1"/>
          <w:sz w:val="28"/>
          <w:szCs w:val="28"/>
        </w:rPr>
      </w:pPr>
      <w:r w:rsidRPr="00411E1B">
        <w:rPr>
          <w:smallCaps/>
          <w:color w:val="FFFFFF" w:themeColor="background1"/>
          <w:sz w:val="28"/>
          <w:szCs w:val="28"/>
        </w:rPr>
        <w:t>Auteur:</w:t>
      </w:r>
      <w:r w:rsidR="00411E1B" w:rsidRPr="00411E1B">
        <w:rPr>
          <w:smallCaps/>
          <w:color w:val="FFFFFF" w:themeColor="background1"/>
          <w:sz w:val="28"/>
          <w:szCs w:val="28"/>
        </w:rPr>
        <w:t xml:space="preserve"> </w:t>
      </w:r>
      <w:r w:rsidR="007E38A9">
        <w:rPr>
          <w:smallCaps/>
          <w:color w:val="FFFFFF" w:themeColor="background1"/>
          <w:sz w:val="28"/>
          <w:szCs w:val="28"/>
        </w:rPr>
        <w:t xml:space="preserve">Nynke van Uffelen, </w:t>
      </w:r>
      <w:proofErr w:type="spellStart"/>
      <w:r w:rsidR="00830298">
        <w:rPr>
          <w:smallCaps/>
          <w:color w:val="FFFFFF" w:themeColor="background1"/>
          <w:sz w:val="28"/>
          <w:szCs w:val="28"/>
        </w:rPr>
        <w:t>Goedele</w:t>
      </w:r>
      <w:proofErr w:type="spellEnd"/>
      <w:r w:rsidR="00830298">
        <w:rPr>
          <w:smallCaps/>
          <w:color w:val="FFFFFF" w:themeColor="background1"/>
          <w:sz w:val="28"/>
          <w:szCs w:val="28"/>
        </w:rPr>
        <w:t xml:space="preserve"> </w:t>
      </w:r>
      <w:proofErr w:type="spellStart"/>
      <w:r w:rsidR="00830298">
        <w:rPr>
          <w:smallCaps/>
          <w:color w:val="FFFFFF" w:themeColor="background1"/>
          <w:sz w:val="28"/>
          <w:szCs w:val="28"/>
        </w:rPr>
        <w:t>Swaaf</w:t>
      </w:r>
      <w:proofErr w:type="spellEnd"/>
      <w:r w:rsidRPr="00411E1B">
        <w:rPr>
          <w:smallCaps/>
          <w:color w:val="FFFFFF" w:themeColor="background1"/>
          <w:sz w:val="28"/>
          <w:szCs w:val="28"/>
        </w:rPr>
        <w:br/>
        <w:t>Doelgroep:</w:t>
      </w:r>
      <w:r w:rsidR="00411E1B" w:rsidRPr="00411E1B">
        <w:rPr>
          <w:smallCaps/>
          <w:color w:val="FFFFFF" w:themeColor="background1"/>
          <w:sz w:val="28"/>
          <w:szCs w:val="28"/>
        </w:rPr>
        <w:t xml:space="preserve"> </w:t>
      </w:r>
      <w:r w:rsidR="007E38A9">
        <w:rPr>
          <w:smallCaps/>
          <w:color w:val="FFFFFF" w:themeColor="background1"/>
          <w:sz w:val="28"/>
          <w:szCs w:val="28"/>
        </w:rPr>
        <w:t>BSO 3</w:t>
      </w:r>
      <w:r w:rsidR="007E38A9" w:rsidRPr="007E38A9">
        <w:rPr>
          <w:smallCaps/>
          <w:color w:val="FFFFFF" w:themeColor="background1"/>
          <w:sz w:val="28"/>
          <w:szCs w:val="28"/>
          <w:vertAlign w:val="superscript"/>
        </w:rPr>
        <w:t>e</w:t>
      </w:r>
      <w:r w:rsidR="007E38A9">
        <w:rPr>
          <w:smallCaps/>
          <w:color w:val="FFFFFF" w:themeColor="background1"/>
          <w:sz w:val="28"/>
          <w:szCs w:val="28"/>
        </w:rPr>
        <w:t xml:space="preserve"> graad</w:t>
      </w:r>
      <w:r w:rsidRPr="00411E1B">
        <w:rPr>
          <w:smallCaps/>
          <w:color w:val="FFFFFF" w:themeColor="background1"/>
          <w:sz w:val="28"/>
          <w:szCs w:val="28"/>
        </w:rPr>
        <w:br/>
        <w:t xml:space="preserve">Duur: </w:t>
      </w:r>
      <w:r w:rsidR="007E38A9">
        <w:rPr>
          <w:smallCaps/>
          <w:color w:val="FFFFFF" w:themeColor="background1"/>
          <w:sz w:val="28"/>
          <w:szCs w:val="28"/>
        </w:rPr>
        <w:t>50 minuten</w:t>
      </w:r>
    </w:p>
    <w:p w14:paraId="3CAA72D2" w14:textId="77777777" w:rsidR="00411E1B" w:rsidRDefault="00411E1B">
      <w:pPr>
        <w:rPr>
          <w:smallCaps/>
          <w:sz w:val="28"/>
          <w:szCs w:val="28"/>
        </w:rPr>
      </w:pPr>
      <w:r w:rsidRPr="00411E1B">
        <w:rPr>
          <w:noProof/>
          <w:color w:val="2F5496" w:themeColor="accent1" w:themeShade="BF"/>
          <w:sz w:val="28"/>
          <w:szCs w:val="28"/>
        </w:rPr>
        <w:drawing>
          <wp:anchor distT="0" distB="0" distL="114300" distR="114300" simplePos="0" relativeHeight="251658240" behindDoc="1" locked="0" layoutInCell="1" allowOverlap="1" wp14:anchorId="0A14F98A" wp14:editId="61B5E90A">
            <wp:simplePos x="0" y="0"/>
            <wp:positionH relativeFrom="margin">
              <wp:align>center</wp:align>
            </wp:positionH>
            <wp:positionV relativeFrom="paragraph">
              <wp:posOffset>1193165</wp:posOffset>
            </wp:positionV>
            <wp:extent cx="1866900" cy="3249295"/>
            <wp:effectExtent l="0" t="0" r="0" b="8255"/>
            <wp:wrapTight wrapText="bothSides">
              <wp:wrapPolygon edited="0">
                <wp:start x="0" y="0"/>
                <wp:lineTo x="0" y="21528"/>
                <wp:lineTo x="21380" y="21528"/>
                <wp:lineTo x="21380"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3249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mallCaps/>
          <w:sz w:val="28"/>
          <w:szCs w:val="28"/>
        </w:rPr>
        <w:br w:type="page"/>
      </w:r>
    </w:p>
    <w:p w14:paraId="7203B5C2" w14:textId="77777777" w:rsidR="00D04BB7" w:rsidRPr="00411E1B"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rPr>
          <w:smallCaps/>
          <w:sz w:val="28"/>
          <w:szCs w:val="28"/>
        </w:rPr>
      </w:pPr>
      <w:r w:rsidRPr="00411E1B">
        <w:rPr>
          <w:smallCaps/>
          <w:sz w:val="28"/>
          <w:szCs w:val="28"/>
        </w:rPr>
        <w:lastRenderedPageBreak/>
        <w:t>Lesdoelstellingen</w:t>
      </w:r>
    </w:p>
    <w:p w14:paraId="13C2915A" w14:textId="77777777" w:rsidR="001618A1" w:rsidRDefault="00360E0F">
      <w:pPr>
        <w:rPr>
          <w:sz w:val="24"/>
          <w:szCs w:val="24"/>
        </w:rPr>
      </w:pPr>
      <w:r w:rsidRPr="00360E0F">
        <w:rPr>
          <w:sz w:val="24"/>
          <w:szCs w:val="24"/>
        </w:rPr>
        <w:t xml:space="preserve">VOET2010: </w:t>
      </w:r>
    </w:p>
    <w:p w14:paraId="1BA6E813" w14:textId="31841C6F" w:rsidR="00915596" w:rsidRDefault="00E2549C" w:rsidP="00831F64">
      <w:pPr>
        <w:pStyle w:val="Lijstalinea"/>
        <w:numPr>
          <w:ilvl w:val="0"/>
          <w:numId w:val="6"/>
        </w:numPr>
        <w:rPr>
          <w:sz w:val="24"/>
          <w:szCs w:val="24"/>
        </w:rPr>
      </w:pPr>
      <w:r>
        <w:rPr>
          <w:sz w:val="24"/>
          <w:szCs w:val="24"/>
        </w:rPr>
        <w:t xml:space="preserve">Sleutelcompetenties: </w:t>
      </w:r>
    </w:p>
    <w:p w14:paraId="0E75C68B" w14:textId="54EB8BE7" w:rsidR="004C690B" w:rsidRPr="004C690B" w:rsidRDefault="004C690B" w:rsidP="004C690B">
      <w:pPr>
        <w:pStyle w:val="Lijstalinea"/>
        <w:numPr>
          <w:ilvl w:val="1"/>
          <w:numId w:val="6"/>
        </w:numPr>
        <w:rPr>
          <w:sz w:val="24"/>
          <w:szCs w:val="24"/>
        </w:rPr>
      </w:pPr>
      <w:r w:rsidRPr="004C690B">
        <w:rPr>
          <w:sz w:val="24"/>
          <w:szCs w:val="24"/>
        </w:rPr>
        <w:t>communicatief vermogen in de zin van verbale en non-verbale taal en contactvaardigheid, zich moeiteloos onder andere mensen begeven, naar anderen toestappen</w:t>
      </w:r>
      <w:r w:rsidRPr="004C690B">
        <w:rPr>
          <w:sz w:val="24"/>
          <w:szCs w:val="24"/>
        </w:rPr>
        <w:t xml:space="preserve"> </w:t>
      </w:r>
      <w:r w:rsidRPr="004C690B">
        <w:rPr>
          <w:sz w:val="24"/>
          <w:szCs w:val="24"/>
        </w:rPr>
        <w:t>en zich in gezelschap mengen;</w:t>
      </w:r>
    </w:p>
    <w:p w14:paraId="4939B91B" w14:textId="73893278" w:rsidR="004C690B" w:rsidRPr="004C690B" w:rsidRDefault="004C690B" w:rsidP="004C690B">
      <w:pPr>
        <w:pStyle w:val="Lijstalinea"/>
        <w:numPr>
          <w:ilvl w:val="1"/>
          <w:numId w:val="6"/>
        </w:numPr>
        <w:rPr>
          <w:sz w:val="24"/>
          <w:szCs w:val="24"/>
        </w:rPr>
      </w:pPr>
      <w:r w:rsidRPr="004C690B">
        <w:rPr>
          <w:sz w:val="24"/>
          <w:szCs w:val="24"/>
        </w:rPr>
        <w:t>creativiteit in de zin van ondernemend en innoverend, soepele geest en inventiviteit;</w:t>
      </w:r>
    </w:p>
    <w:p w14:paraId="5E91C0A8" w14:textId="77777777" w:rsidR="00FB2F94" w:rsidRPr="00FB2F94" w:rsidRDefault="004C690B" w:rsidP="00FB2F94">
      <w:pPr>
        <w:pStyle w:val="Lijstalinea"/>
        <w:numPr>
          <w:ilvl w:val="1"/>
          <w:numId w:val="6"/>
        </w:numPr>
        <w:rPr>
          <w:sz w:val="24"/>
          <w:szCs w:val="24"/>
        </w:rPr>
      </w:pPr>
      <w:r w:rsidRPr="00FB2F94">
        <w:rPr>
          <w:sz w:val="24"/>
          <w:szCs w:val="24"/>
        </w:rPr>
        <w:t>doorzettingsvermogen in de zin van wilskracht, keuzes kunnen maken en verantwoorden, ambitieus en moedig zijn;</w:t>
      </w:r>
      <w:r w:rsidR="00FB2F94" w:rsidRPr="00FB2F94">
        <w:t xml:space="preserve"> </w:t>
      </w:r>
    </w:p>
    <w:p w14:paraId="2C78DE3C" w14:textId="26D97927" w:rsidR="00AA58AD" w:rsidRPr="00AA58AD" w:rsidRDefault="00AA58AD" w:rsidP="00AA58AD">
      <w:pPr>
        <w:pStyle w:val="Lijstalinea"/>
        <w:numPr>
          <w:ilvl w:val="1"/>
          <w:numId w:val="6"/>
        </w:numPr>
        <w:rPr>
          <w:sz w:val="24"/>
          <w:szCs w:val="24"/>
        </w:rPr>
      </w:pPr>
      <w:r w:rsidRPr="00AA58AD">
        <w:rPr>
          <w:sz w:val="24"/>
          <w:szCs w:val="24"/>
        </w:rPr>
        <w:t>empathie in de zin van inlevingsvermogen en responsiviteit, het vermogen af te</w:t>
      </w:r>
      <w:r w:rsidRPr="00AA58AD">
        <w:rPr>
          <w:sz w:val="24"/>
          <w:szCs w:val="24"/>
        </w:rPr>
        <w:t xml:space="preserve"> </w:t>
      </w:r>
      <w:r w:rsidRPr="00AA58AD">
        <w:rPr>
          <w:sz w:val="24"/>
          <w:szCs w:val="24"/>
        </w:rPr>
        <w:t>stemmen op de gesprekspartner en relationele gerichtheid;</w:t>
      </w:r>
    </w:p>
    <w:p w14:paraId="3BBA46B2" w14:textId="3F153AAD" w:rsidR="004C690B" w:rsidRDefault="00FB2F94" w:rsidP="00FB2F94">
      <w:pPr>
        <w:pStyle w:val="Lijstalinea"/>
        <w:numPr>
          <w:ilvl w:val="1"/>
          <w:numId w:val="6"/>
        </w:numPr>
        <w:rPr>
          <w:sz w:val="24"/>
          <w:szCs w:val="24"/>
        </w:rPr>
      </w:pPr>
      <w:r w:rsidRPr="00FB2F94">
        <w:rPr>
          <w:sz w:val="24"/>
          <w:szCs w:val="24"/>
        </w:rPr>
        <w:t>flexibiliteit in de zin van mentale soepelheid en veerkracht, relativeringsvermogen</w:t>
      </w:r>
      <w:r w:rsidRPr="00FB2F94">
        <w:rPr>
          <w:sz w:val="24"/>
          <w:szCs w:val="24"/>
        </w:rPr>
        <w:t xml:space="preserve"> </w:t>
      </w:r>
      <w:r w:rsidRPr="00FB2F94">
        <w:rPr>
          <w:sz w:val="24"/>
          <w:szCs w:val="24"/>
        </w:rPr>
        <w:t>(humor) en stressbestendigheid;</w:t>
      </w:r>
    </w:p>
    <w:p w14:paraId="7D38AF28" w14:textId="77777777" w:rsidR="00472E4E" w:rsidRDefault="00472E4E" w:rsidP="00472E4E">
      <w:pPr>
        <w:pStyle w:val="Lijstalinea"/>
        <w:numPr>
          <w:ilvl w:val="1"/>
          <w:numId w:val="6"/>
        </w:numPr>
        <w:rPr>
          <w:sz w:val="24"/>
          <w:szCs w:val="24"/>
        </w:rPr>
      </w:pPr>
      <w:r>
        <w:rPr>
          <w:sz w:val="24"/>
          <w:szCs w:val="24"/>
        </w:rPr>
        <w:t>K</w:t>
      </w:r>
      <w:r w:rsidRPr="009128A1">
        <w:rPr>
          <w:sz w:val="24"/>
          <w:szCs w:val="24"/>
        </w:rPr>
        <w:t>ritisch denken</w:t>
      </w:r>
      <w:r>
        <w:rPr>
          <w:sz w:val="24"/>
          <w:szCs w:val="24"/>
        </w:rPr>
        <w:t xml:space="preserve">. </w:t>
      </w:r>
      <w:r w:rsidRPr="009128A1">
        <w:rPr>
          <w:sz w:val="24"/>
          <w:szCs w:val="24"/>
        </w:rPr>
        <w:t>11 de leerlingen kunnen gegevens, handelwijzen en redeneringen ter discussie stellen aan de hand van relevante criteria; 12 zijn bekwaam om alternatieven af te wegen en een bewuste keuze te maken; 13 kunnen onderwerpen benaderen vanuit ve</w:t>
      </w:r>
      <w:r>
        <w:rPr>
          <w:sz w:val="24"/>
          <w:szCs w:val="24"/>
        </w:rPr>
        <w:t>r</w:t>
      </w:r>
      <w:r w:rsidRPr="009128A1">
        <w:rPr>
          <w:sz w:val="24"/>
          <w:szCs w:val="24"/>
        </w:rPr>
        <w:t>schillende invalshoeken;</w:t>
      </w:r>
    </w:p>
    <w:p w14:paraId="2A9B8A85" w14:textId="0133C7E9" w:rsidR="00472E4E" w:rsidRDefault="00472E4E" w:rsidP="00472E4E">
      <w:pPr>
        <w:pStyle w:val="Lijstalinea"/>
        <w:numPr>
          <w:ilvl w:val="1"/>
          <w:numId w:val="6"/>
        </w:numPr>
        <w:rPr>
          <w:sz w:val="24"/>
          <w:szCs w:val="24"/>
        </w:rPr>
      </w:pPr>
      <w:r w:rsidRPr="00472E4E">
        <w:rPr>
          <w:sz w:val="24"/>
          <w:szCs w:val="24"/>
        </w:rPr>
        <w:t>een open en constructieve houding tonen in de zin van ruimdenkend, maar ook belangstellend en relationeel gericht;</w:t>
      </w:r>
    </w:p>
    <w:p w14:paraId="3A88DDCF" w14:textId="379F77AA" w:rsidR="00CB59D5" w:rsidRDefault="00CB59D5" w:rsidP="00CB59D5">
      <w:pPr>
        <w:pStyle w:val="Lijstalinea"/>
        <w:numPr>
          <w:ilvl w:val="1"/>
          <w:numId w:val="6"/>
        </w:numPr>
        <w:rPr>
          <w:sz w:val="24"/>
          <w:szCs w:val="24"/>
        </w:rPr>
      </w:pPr>
      <w:r w:rsidRPr="00CB59D5">
        <w:rPr>
          <w:sz w:val="24"/>
          <w:szCs w:val="24"/>
        </w:rPr>
        <w:t>respect in de zin van verdraagzaamheid, hoffelijkheid, ethisch denken en handelen,</w:t>
      </w:r>
      <w:r w:rsidRPr="00CB59D5">
        <w:rPr>
          <w:sz w:val="24"/>
          <w:szCs w:val="24"/>
        </w:rPr>
        <w:t xml:space="preserve"> </w:t>
      </w:r>
      <w:r w:rsidRPr="00CB59D5">
        <w:rPr>
          <w:sz w:val="24"/>
          <w:szCs w:val="24"/>
        </w:rPr>
        <w:t>verbondenheid met de eigen leefwereld en de ruimere samenlevingscontext, verantwoordelijkheid;</w:t>
      </w:r>
    </w:p>
    <w:p w14:paraId="7BBE9962" w14:textId="70FF6897" w:rsidR="00254A75" w:rsidRPr="00254A75" w:rsidRDefault="00254A75" w:rsidP="00254A75">
      <w:pPr>
        <w:pStyle w:val="Lijstalinea"/>
        <w:numPr>
          <w:ilvl w:val="1"/>
          <w:numId w:val="6"/>
        </w:numPr>
        <w:rPr>
          <w:sz w:val="24"/>
          <w:szCs w:val="24"/>
        </w:rPr>
      </w:pPr>
      <w:r w:rsidRPr="00254A75">
        <w:rPr>
          <w:sz w:val="24"/>
          <w:szCs w:val="24"/>
        </w:rPr>
        <w:t>verantwoordelijkheid in de zin van engagement en betrokkenheid, maar ook loyaliteit</w:t>
      </w:r>
      <w:r w:rsidRPr="00254A75">
        <w:rPr>
          <w:sz w:val="24"/>
          <w:szCs w:val="24"/>
        </w:rPr>
        <w:t xml:space="preserve"> </w:t>
      </w:r>
      <w:r w:rsidRPr="00254A75">
        <w:rPr>
          <w:sz w:val="24"/>
          <w:szCs w:val="24"/>
        </w:rPr>
        <w:t>en effectbesef van eigen denken en handelen;</w:t>
      </w:r>
    </w:p>
    <w:p w14:paraId="6147B866" w14:textId="3EAB7E93" w:rsidR="00820F77" w:rsidRPr="00820F77" w:rsidRDefault="00F6506B" w:rsidP="00820F77">
      <w:pPr>
        <w:pStyle w:val="Lijstalinea"/>
        <w:numPr>
          <w:ilvl w:val="0"/>
          <w:numId w:val="6"/>
        </w:numPr>
        <w:rPr>
          <w:sz w:val="24"/>
          <w:szCs w:val="24"/>
        </w:rPr>
      </w:pPr>
      <w:r>
        <w:rPr>
          <w:sz w:val="24"/>
          <w:szCs w:val="24"/>
        </w:rPr>
        <w:t>C</w:t>
      </w:r>
      <w:r w:rsidR="00820F77" w:rsidRPr="00820F77">
        <w:rPr>
          <w:sz w:val="24"/>
          <w:szCs w:val="24"/>
        </w:rPr>
        <w:t xml:space="preserve">ontexten: </w:t>
      </w:r>
    </w:p>
    <w:p w14:paraId="5CB522A6" w14:textId="77777777" w:rsidR="00820F77" w:rsidRDefault="00820F77" w:rsidP="00820F77">
      <w:pPr>
        <w:pStyle w:val="Lijstalinea"/>
        <w:numPr>
          <w:ilvl w:val="1"/>
          <w:numId w:val="6"/>
        </w:numPr>
        <w:rPr>
          <w:sz w:val="24"/>
          <w:szCs w:val="24"/>
        </w:rPr>
      </w:pPr>
      <w:r>
        <w:rPr>
          <w:sz w:val="24"/>
          <w:szCs w:val="24"/>
        </w:rPr>
        <w:t xml:space="preserve">Context 3 - </w:t>
      </w:r>
      <w:proofErr w:type="spellStart"/>
      <w:r>
        <w:rPr>
          <w:sz w:val="24"/>
          <w:szCs w:val="24"/>
        </w:rPr>
        <w:t>Sociorationele</w:t>
      </w:r>
      <w:proofErr w:type="spellEnd"/>
      <w:r>
        <w:rPr>
          <w:sz w:val="24"/>
          <w:szCs w:val="24"/>
        </w:rPr>
        <w:t xml:space="preserve"> ontwikkeling </w:t>
      </w:r>
    </w:p>
    <w:p w14:paraId="735E172A" w14:textId="77777777" w:rsidR="009C7FDC" w:rsidRPr="00B957AF" w:rsidRDefault="009C7FDC" w:rsidP="00820F77">
      <w:pPr>
        <w:pStyle w:val="Lijstalinea"/>
        <w:numPr>
          <w:ilvl w:val="2"/>
          <w:numId w:val="6"/>
        </w:numPr>
        <w:rPr>
          <w:sz w:val="24"/>
          <w:szCs w:val="24"/>
        </w:rPr>
      </w:pPr>
      <w:r w:rsidRPr="00B957AF">
        <w:rPr>
          <w:sz w:val="24"/>
          <w:szCs w:val="24"/>
        </w:rPr>
        <w:t xml:space="preserve">3 accepteren verschillen en hechten belang aan respect en zorgzaamheid binnen een relatie; </w:t>
      </w:r>
    </w:p>
    <w:p w14:paraId="7BABA423" w14:textId="77777777" w:rsidR="009C7FDC" w:rsidRPr="00B957AF" w:rsidRDefault="009C7FDC" w:rsidP="00820F77">
      <w:pPr>
        <w:pStyle w:val="Lijstalinea"/>
        <w:numPr>
          <w:ilvl w:val="2"/>
          <w:numId w:val="6"/>
        </w:numPr>
        <w:rPr>
          <w:sz w:val="24"/>
          <w:szCs w:val="24"/>
        </w:rPr>
      </w:pPr>
      <w:r w:rsidRPr="00B957AF">
        <w:rPr>
          <w:sz w:val="24"/>
          <w:szCs w:val="24"/>
        </w:rPr>
        <w:t>4 kunnen ongelijk toegeven en zich verontschuldigen;</w:t>
      </w:r>
    </w:p>
    <w:p w14:paraId="02C4BE17" w14:textId="77777777" w:rsidR="009C7FDC" w:rsidRPr="00B957AF" w:rsidRDefault="009C7FDC" w:rsidP="00820F77">
      <w:pPr>
        <w:pStyle w:val="Lijstalinea"/>
        <w:numPr>
          <w:ilvl w:val="2"/>
          <w:numId w:val="6"/>
        </w:numPr>
        <w:rPr>
          <w:sz w:val="24"/>
          <w:szCs w:val="24"/>
        </w:rPr>
      </w:pPr>
      <w:r w:rsidRPr="00B957AF">
        <w:rPr>
          <w:sz w:val="24"/>
          <w:szCs w:val="24"/>
        </w:rPr>
        <w:t>5 handelen discreet in situaties die dat vereisen;</w:t>
      </w:r>
    </w:p>
    <w:p w14:paraId="50BD3712" w14:textId="77777777" w:rsidR="009C7FDC" w:rsidRDefault="009C7FDC" w:rsidP="00820F77">
      <w:pPr>
        <w:pStyle w:val="Lijstalinea"/>
        <w:numPr>
          <w:ilvl w:val="2"/>
          <w:numId w:val="6"/>
        </w:numPr>
        <w:rPr>
          <w:sz w:val="24"/>
          <w:szCs w:val="24"/>
        </w:rPr>
      </w:pPr>
      <w:r w:rsidRPr="00B957AF">
        <w:rPr>
          <w:sz w:val="24"/>
          <w:szCs w:val="24"/>
        </w:rPr>
        <w:t>6 doorprikken vooroordelen, stereotypering, ongepaste beïnvloeding en machtsmisbruik</w:t>
      </w:r>
      <w:r>
        <w:rPr>
          <w:sz w:val="24"/>
          <w:szCs w:val="24"/>
        </w:rPr>
        <w:t>;</w:t>
      </w:r>
    </w:p>
    <w:p w14:paraId="05F688A8" w14:textId="77777777" w:rsidR="009C7FDC" w:rsidRDefault="009C7FDC" w:rsidP="00820F77">
      <w:pPr>
        <w:pStyle w:val="Lijstalinea"/>
        <w:numPr>
          <w:ilvl w:val="2"/>
          <w:numId w:val="6"/>
        </w:numPr>
        <w:rPr>
          <w:sz w:val="24"/>
          <w:szCs w:val="24"/>
        </w:rPr>
      </w:pPr>
      <w:r>
        <w:rPr>
          <w:sz w:val="24"/>
          <w:szCs w:val="24"/>
        </w:rPr>
        <w:t xml:space="preserve">9 </w:t>
      </w:r>
      <w:r w:rsidRPr="00B957AF">
        <w:rPr>
          <w:sz w:val="24"/>
          <w:szCs w:val="24"/>
        </w:rPr>
        <w:t>Zoeken naar constructieve oplossingen voor conflicten</w:t>
      </w:r>
    </w:p>
    <w:p w14:paraId="5DE55AB7" w14:textId="77777777" w:rsidR="009C7FDC" w:rsidRPr="002508FC" w:rsidRDefault="009C7FDC" w:rsidP="00820F77">
      <w:pPr>
        <w:pStyle w:val="Lijstalinea"/>
        <w:numPr>
          <w:ilvl w:val="2"/>
          <w:numId w:val="6"/>
        </w:numPr>
        <w:rPr>
          <w:sz w:val="24"/>
          <w:szCs w:val="24"/>
        </w:rPr>
      </w:pPr>
      <w:r w:rsidRPr="002508FC">
        <w:rPr>
          <w:sz w:val="24"/>
          <w:szCs w:val="24"/>
        </w:rPr>
        <w:t>10 beargumenteren, in dialoog met anderen, de dynamiek in hun voorkeur voor bepaalde cultuur- en kunstuitingen;</w:t>
      </w:r>
    </w:p>
    <w:p w14:paraId="1E127F77" w14:textId="007E1EA7" w:rsidR="00831F64" w:rsidRDefault="009C7FDC" w:rsidP="00820F77">
      <w:pPr>
        <w:pStyle w:val="Lijstalinea"/>
        <w:numPr>
          <w:ilvl w:val="1"/>
          <w:numId w:val="6"/>
        </w:numPr>
        <w:rPr>
          <w:sz w:val="24"/>
          <w:szCs w:val="24"/>
        </w:rPr>
      </w:pPr>
      <w:r>
        <w:rPr>
          <w:sz w:val="24"/>
          <w:szCs w:val="24"/>
        </w:rPr>
        <w:t>Context 7 – s</w:t>
      </w:r>
      <w:r w:rsidR="00D97165">
        <w:rPr>
          <w:sz w:val="24"/>
          <w:szCs w:val="24"/>
        </w:rPr>
        <w:t>ocioculturele samenleving</w:t>
      </w:r>
    </w:p>
    <w:p w14:paraId="44DDB673" w14:textId="1E104203" w:rsidR="00D97165" w:rsidRDefault="00D97165" w:rsidP="00820F77">
      <w:pPr>
        <w:pStyle w:val="Lijstalinea"/>
        <w:numPr>
          <w:ilvl w:val="2"/>
          <w:numId w:val="6"/>
        </w:numPr>
        <w:rPr>
          <w:sz w:val="24"/>
          <w:szCs w:val="24"/>
        </w:rPr>
      </w:pPr>
      <w:r w:rsidRPr="00D97165">
        <w:rPr>
          <w:sz w:val="24"/>
          <w:szCs w:val="24"/>
        </w:rPr>
        <w:t xml:space="preserve">1 de leerlingen </w:t>
      </w:r>
      <w:r w:rsidRPr="00D97165">
        <w:rPr>
          <w:sz w:val="24"/>
          <w:szCs w:val="24"/>
        </w:rPr>
        <w:t>beschrijven de dynamiek in leef- en omgangsgewoonten, opinies, waarden en normen in eigen</w:t>
      </w:r>
      <w:r w:rsidRPr="00D97165">
        <w:rPr>
          <w:sz w:val="24"/>
          <w:szCs w:val="24"/>
        </w:rPr>
        <w:t xml:space="preserve"> </w:t>
      </w:r>
      <w:r w:rsidRPr="00D97165">
        <w:rPr>
          <w:sz w:val="24"/>
          <w:szCs w:val="24"/>
        </w:rPr>
        <w:t>en andere sociale en culturele groepen;</w:t>
      </w:r>
    </w:p>
    <w:p w14:paraId="2FA3CC1C" w14:textId="77777777" w:rsidR="00F01753" w:rsidRPr="00F01753" w:rsidRDefault="00F01753" w:rsidP="00F01753">
      <w:pPr>
        <w:rPr>
          <w:sz w:val="24"/>
          <w:szCs w:val="24"/>
        </w:rPr>
      </w:pPr>
      <w:r w:rsidRPr="00F01753">
        <w:rPr>
          <w:sz w:val="24"/>
          <w:szCs w:val="24"/>
        </w:rPr>
        <w:t>DE LEERLINGEN KUNNEN</w:t>
      </w:r>
    </w:p>
    <w:p w14:paraId="64A35C48" w14:textId="77777777" w:rsidR="00E6065C" w:rsidRPr="006F6A88" w:rsidRDefault="00E6065C" w:rsidP="00E6065C">
      <w:pPr>
        <w:pStyle w:val="Lijstalinea"/>
        <w:numPr>
          <w:ilvl w:val="1"/>
          <w:numId w:val="5"/>
        </w:numPr>
        <w:ind w:left="709" w:hanging="283"/>
        <w:rPr>
          <w:sz w:val="24"/>
          <w:szCs w:val="24"/>
        </w:rPr>
      </w:pPr>
      <w:r>
        <w:rPr>
          <w:sz w:val="24"/>
          <w:szCs w:val="24"/>
        </w:rPr>
        <w:lastRenderedPageBreak/>
        <w:t>Zoeken naar een zo juist mogelijk antwoord op en moreel probleem</w:t>
      </w:r>
    </w:p>
    <w:p w14:paraId="39DA1235" w14:textId="1EE23A9D" w:rsidR="00F01753" w:rsidRDefault="00F01753" w:rsidP="001618A1">
      <w:pPr>
        <w:pStyle w:val="Lijstalinea"/>
        <w:numPr>
          <w:ilvl w:val="1"/>
          <w:numId w:val="5"/>
        </w:numPr>
        <w:ind w:left="709" w:hanging="283"/>
        <w:rPr>
          <w:sz w:val="24"/>
          <w:szCs w:val="24"/>
        </w:rPr>
      </w:pPr>
      <w:r w:rsidRPr="001618A1">
        <w:rPr>
          <w:sz w:val="24"/>
          <w:szCs w:val="24"/>
        </w:rPr>
        <w:t>Beslissing afmeten aan de gevolgen ervan (</w:t>
      </w:r>
      <w:proofErr w:type="spellStart"/>
      <w:r w:rsidRPr="001618A1">
        <w:rPr>
          <w:sz w:val="24"/>
          <w:szCs w:val="24"/>
        </w:rPr>
        <w:t>consequentialistische</w:t>
      </w:r>
      <w:proofErr w:type="spellEnd"/>
      <w:r w:rsidRPr="001618A1">
        <w:rPr>
          <w:sz w:val="24"/>
          <w:szCs w:val="24"/>
        </w:rPr>
        <w:t xml:space="preserve"> ethiek) </w:t>
      </w:r>
    </w:p>
    <w:p w14:paraId="2E94C290" w14:textId="6AB2C61E" w:rsidR="006F6A88" w:rsidRDefault="006F6A88" w:rsidP="006F6A88">
      <w:pPr>
        <w:pStyle w:val="Lijstalinea"/>
        <w:numPr>
          <w:ilvl w:val="1"/>
          <w:numId w:val="5"/>
        </w:numPr>
        <w:ind w:left="709" w:hanging="283"/>
        <w:rPr>
          <w:sz w:val="24"/>
          <w:szCs w:val="24"/>
        </w:rPr>
      </w:pPr>
      <w:r>
        <w:rPr>
          <w:sz w:val="24"/>
          <w:szCs w:val="24"/>
        </w:rPr>
        <w:t xml:space="preserve">Een doordachte keuze maken en deze communiceren en verantwoorden </w:t>
      </w:r>
    </w:p>
    <w:p w14:paraId="5C913548" w14:textId="77777777" w:rsidR="000E171E" w:rsidRPr="001618A1" w:rsidRDefault="000E171E" w:rsidP="000E171E">
      <w:pPr>
        <w:pStyle w:val="Lijstalinea"/>
        <w:numPr>
          <w:ilvl w:val="1"/>
          <w:numId w:val="5"/>
        </w:numPr>
        <w:ind w:left="709" w:hanging="283"/>
        <w:rPr>
          <w:sz w:val="24"/>
          <w:szCs w:val="24"/>
        </w:rPr>
      </w:pPr>
      <w:r>
        <w:rPr>
          <w:sz w:val="24"/>
          <w:szCs w:val="24"/>
        </w:rPr>
        <w:t xml:space="preserve">Erkennen dat keuzes van medeleerlingen geïnspireerd kunnen worden door een andere ordening van waarden </w:t>
      </w:r>
    </w:p>
    <w:p w14:paraId="67674C6E" w14:textId="4A72772B" w:rsidR="008B6C4F" w:rsidRDefault="008B6C4F" w:rsidP="006F6A88">
      <w:pPr>
        <w:pStyle w:val="Lijstalinea"/>
        <w:numPr>
          <w:ilvl w:val="1"/>
          <w:numId w:val="5"/>
        </w:numPr>
        <w:ind w:left="709" w:hanging="283"/>
        <w:rPr>
          <w:sz w:val="24"/>
          <w:szCs w:val="24"/>
        </w:rPr>
      </w:pPr>
      <w:r>
        <w:rPr>
          <w:sz w:val="24"/>
          <w:szCs w:val="24"/>
        </w:rPr>
        <w:t xml:space="preserve">De keuzes van hun medeleerlingen respecteren </w:t>
      </w:r>
    </w:p>
    <w:p w14:paraId="2452815E" w14:textId="35921387" w:rsidR="004C7347" w:rsidRDefault="004C7347" w:rsidP="006F6A88">
      <w:pPr>
        <w:pStyle w:val="Lijstalinea"/>
        <w:numPr>
          <w:ilvl w:val="1"/>
          <w:numId w:val="5"/>
        </w:numPr>
        <w:ind w:left="709" w:hanging="283"/>
        <w:rPr>
          <w:sz w:val="24"/>
          <w:szCs w:val="24"/>
        </w:rPr>
      </w:pPr>
      <w:r>
        <w:rPr>
          <w:sz w:val="24"/>
          <w:szCs w:val="24"/>
        </w:rPr>
        <w:t xml:space="preserve">Reflecteren en kritisch denken over hun eigen (initiële) standpunten </w:t>
      </w:r>
      <w:r w:rsidR="00533BCC">
        <w:rPr>
          <w:sz w:val="24"/>
          <w:szCs w:val="24"/>
        </w:rPr>
        <w:t xml:space="preserve">in morele dilemma’s </w:t>
      </w:r>
    </w:p>
    <w:p w14:paraId="62991D82" w14:textId="77777777" w:rsidR="00F01753" w:rsidRPr="00444BCF" w:rsidRDefault="00F01753" w:rsidP="00F01753">
      <w:pPr>
        <w:rPr>
          <w:sz w:val="24"/>
          <w:szCs w:val="24"/>
        </w:rPr>
      </w:pPr>
    </w:p>
    <w:p w14:paraId="00E57728" w14:textId="77777777" w:rsidR="00D04BB7" w:rsidRPr="00411E1B"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rPr>
          <w:smallCaps/>
          <w:sz w:val="28"/>
          <w:szCs w:val="28"/>
        </w:rPr>
      </w:pPr>
      <w:r w:rsidRPr="00411E1B">
        <w:rPr>
          <w:smallCaps/>
          <w:sz w:val="28"/>
          <w:szCs w:val="28"/>
        </w:rPr>
        <w:t>Lesopbouw</w:t>
      </w:r>
    </w:p>
    <w:p w14:paraId="7E18EEE0" w14:textId="77777777" w:rsidR="00411E1B" w:rsidRDefault="00411E1B">
      <w:pPr>
        <w:rPr>
          <w:smallCaps/>
          <w:sz w:val="24"/>
          <w:szCs w:val="24"/>
        </w:rPr>
      </w:pPr>
    </w:p>
    <w:p w14:paraId="1D91142B" w14:textId="36DF1CD5" w:rsidR="00D04BB7" w:rsidRPr="00411E1B"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rPr>
          <w:smallCaps/>
          <w:sz w:val="24"/>
          <w:szCs w:val="24"/>
        </w:rPr>
      </w:pPr>
      <w:r w:rsidRPr="00411E1B">
        <w:rPr>
          <w:smallCaps/>
          <w:sz w:val="24"/>
          <w:szCs w:val="24"/>
        </w:rPr>
        <w:t>Opstart/motivatiefase</w:t>
      </w:r>
      <w:r w:rsidR="00177D96">
        <w:rPr>
          <w:smallCaps/>
          <w:sz w:val="24"/>
          <w:szCs w:val="24"/>
        </w:rPr>
        <w:t xml:space="preserve">: </w:t>
      </w:r>
      <w:r w:rsidR="00E77805">
        <w:rPr>
          <w:smallCaps/>
          <w:sz w:val="24"/>
          <w:szCs w:val="24"/>
        </w:rPr>
        <w:t>5</w:t>
      </w:r>
      <w:r w:rsidR="00177D96">
        <w:rPr>
          <w:smallCaps/>
          <w:sz w:val="24"/>
          <w:szCs w:val="24"/>
        </w:rPr>
        <w:t xml:space="preserve"> minuten</w:t>
      </w:r>
    </w:p>
    <w:p w14:paraId="61BF8053" w14:textId="0BC87C00" w:rsidR="00411E1B" w:rsidRDefault="00BC4118" w:rsidP="00AD4C58">
      <w:pPr>
        <w:pStyle w:val="Geenafstand"/>
      </w:pPr>
      <w:r w:rsidRPr="00BC4118">
        <w:t>Stel jezelf voor</w:t>
      </w:r>
      <w:r>
        <w:t>. Leg uit dat je eenmalig een gastles zal geven omdat VEFO</w:t>
      </w:r>
      <w:r w:rsidR="00AD4C58">
        <w:t xml:space="preserve"> filosofieonderwijs</w:t>
      </w:r>
      <w:r>
        <w:t xml:space="preserve"> onder de aandacht van scholen, leerlingen en politici</w:t>
      </w:r>
      <w:r w:rsidR="00AD4C58">
        <w:t xml:space="preserve">. </w:t>
      </w:r>
      <w:r>
        <w:t xml:space="preserve"> </w:t>
      </w:r>
    </w:p>
    <w:p w14:paraId="4229BF8A" w14:textId="56A5E56D" w:rsidR="000941BC" w:rsidRDefault="000941BC" w:rsidP="00AD4C58">
      <w:pPr>
        <w:pStyle w:val="Geenafstand"/>
      </w:pPr>
    </w:p>
    <w:p w14:paraId="355F6DB3" w14:textId="61235A77" w:rsidR="000941BC" w:rsidRDefault="000941BC" w:rsidP="00AD4C58">
      <w:pPr>
        <w:pStyle w:val="Geenafstand"/>
      </w:pPr>
      <w:r>
        <w:t xml:space="preserve">Vertel dat we het vandaag gaan hebben over morele dilemma’s. Dat zijn problemen waarin het niet altijd duidelijk is welk gedrag nu goed of fout is, welke keuze de beste keuze is. </w:t>
      </w:r>
    </w:p>
    <w:p w14:paraId="10C8A1F4" w14:textId="77777777" w:rsidR="00B85F40" w:rsidRPr="00BC4118" w:rsidRDefault="00B85F40" w:rsidP="00AD4C58">
      <w:pPr>
        <w:pStyle w:val="Geenafstand"/>
      </w:pPr>
    </w:p>
    <w:p w14:paraId="0AAACDAB" w14:textId="3C313CFA" w:rsidR="00D04BB7" w:rsidRPr="00411E1B"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rPr>
          <w:smallCaps/>
          <w:sz w:val="24"/>
          <w:szCs w:val="24"/>
        </w:rPr>
      </w:pPr>
      <w:r w:rsidRPr="00411E1B">
        <w:rPr>
          <w:smallCaps/>
          <w:sz w:val="24"/>
          <w:szCs w:val="24"/>
        </w:rPr>
        <w:t>Leerfase</w:t>
      </w:r>
      <w:r w:rsidR="009E747E">
        <w:rPr>
          <w:smallCaps/>
          <w:sz w:val="24"/>
          <w:szCs w:val="24"/>
        </w:rPr>
        <w:t xml:space="preserve"> </w:t>
      </w:r>
      <w:r w:rsidR="00E77805">
        <w:rPr>
          <w:smallCaps/>
          <w:sz w:val="24"/>
          <w:szCs w:val="24"/>
        </w:rPr>
        <w:t>40</w:t>
      </w:r>
      <w:r w:rsidR="009E747E">
        <w:rPr>
          <w:smallCaps/>
          <w:sz w:val="24"/>
          <w:szCs w:val="24"/>
        </w:rPr>
        <w:t xml:space="preserve"> minuten</w:t>
      </w:r>
    </w:p>
    <w:p w14:paraId="55A0C09B" w14:textId="5631D27D" w:rsidR="00411E1B" w:rsidRDefault="00405834" w:rsidP="00405834">
      <w:pPr>
        <w:pStyle w:val="Geenafstand"/>
      </w:pPr>
      <w:r>
        <w:t xml:space="preserve">Rollenspel. </w:t>
      </w:r>
      <w:r w:rsidR="007452B3">
        <w:t xml:space="preserve">Verdeel de klas in groepjes van minstens zes leerlingen. </w:t>
      </w:r>
    </w:p>
    <w:p w14:paraId="3B5386EE" w14:textId="0E6C1E86" w:rsidR="00405834" w:rsidRDefault="00405834" w:rsidP="00405834">
      <w:pPr>
        <w:pStyle w:val="Geenafstand"/>
      </w:pPr>
    </w:p>
    <w:p w14:paraId="64DBA7C9" w14:textId="5064F354" w:rsidR="00405834" w:rsidRDefault="007452B3" w:rsidP="00405834">
      <w:pPr>
        <w:pStyle w:val="Geenafstand"/>
      </w:pPr>
      <w:r w:rsidRPr="007452B3">
        <w:t>“Goed, we gaan de les beginnen met een rollenspel. Jullie mogen de klas verdelen in drie groepjes van 6 leerlingen. Ik geef elk groepje één of meerdere situaties die jullie naspelen of waar jullie zelf je reactie gaat kiezen. Indien je er meerdere krijgt is dit omdat je jouw groepje nog eens moet opsplitsen voor het spelen zelf, voor het overige groepswerk niet. Alle leerlingen moeten eens gespeeld hebben, het aantal personages staat duidelijk vermeld met de rol die gespeeld moet worden. Je krijgt elk 5 minuten tijd om het voor te bereiden en 2 minuten om te spelen…”</w:t>
      </w:r>
    </w:p>
    <w:p w14:paraId="4BD7C943" w14:textId="70362229" w:rsidR="00B329B2" w:rsidRDefault="0027042C" w:rsidP="00405834">
      <w:pPr>
        <w:pStyle w:val="Geenafstand"/>
      </w:pPr>
      <w:r>
        <w:br/>
        <w:t xml:space="preserve">Groep 1: </w:t>
      </w:r>
    </w:p>
    <w:p w14:paraId="3D2DABED" w14:textId="77777777" w:rsidR="0027042C" w:rsidRDefault="0027042C" w:rsidP="0027042C">
      <w:pPr>
        <w:pStyle w:val="Geenafstand"/>
        <w:numPr>
          <w:ilvl w:val="0"/>
          <w:numId w:val="2"/>
        </w:numPr>
      </w:pPr>
      <w:r>
        <w:t>Situatie 1: Je beste vriend heeft een relatie met een kennis van je. Je beste vriend heeft dat meisje bedrogen. Ze heeft een vermoeden en vraagt jouw om advies…</w:t>
      </w:r>
    </w:p>
    <w:p w14:paraId="2A15FED4" w14:textId="4A15B0D5" w:rsidR="0027042C" w:rsidRDefault="0027042C" w:rsidP="0027042C">
      <w:pPr>
        <w:pStyle w:val="Geenafstand"/>
        <w:numPr>
          <w:ilvl w:val="0"/>
          <w:numId w:val="2"/>
        </w:numPr>
      </w:pPr>
      <w:r>
        <w:t xml:space="preserve">Situatie 2: Je bent met een groepje vrienden op stap. Eén van je goede vrienden steelt een DVD in een winkel. Nochtans weet je dat hij heel wat zakgeld krijgt van zijn ouders. De politie verdenkt een onschuldige klant. Die klant vermoed echter al dat het één iemand van jouw vrienden is. Als de politieman jouw vraagt wie het is wat doe je? </w:t>
      </w:r>
    </w:p>
    <w:p w14:paraId="28DDE65B" w14:textId="77777777" w:rsidR="0027042C" w:rsidRDefault="0027042C" w:rsidP="0027042C">
      <w:pPr>
        <w:pStyle w:val="Geenafstand"/>
      </w:pPr>
    </w:p>
    <w:p w14:paraId="002EE368" w14:textId="77777777" w:rsidR="0027042C" w:rsidRDefault="0027042C" w:rsidP="0027042C">
      <w:pPr>
        <w:pStyle w:val="Geenafstand"/>
      </w:pPr>
      <w:r>
        <w:t>Groep 2:</w:t>
      </w:r>
    </w:p>
    <w:p w14:paraId="5F7AD08B" w14:textId="77777777" w:rsidR="0027042C" w:rsidRDefault="0027042C" w:rsidP="0027042C">
      <w:pPr>
        <w:pStyle w:val="Geenafstand"/>
        <w:numPr>
          <w:ilvl w:val="0"/>
          <w:numId w:val="2"/>
        </w:numPr>
      </w:pPr>
      <w:r>
        <w:t>Situatie 1: Je bent moeder van twee kinderen. Het is Wereldoorlog II. Je werd vervoerd naar een concentratiekamp. De kampleider zegt tegen jou dat je één kind moet laten sterven of ze anders beide vermoord worden. Je hebt een jonge dochter en een jonge zoon…</w:t>
      </w:r>
    </w:p>
    <w:p w14:paraId="5A775EE1" w14:textId="1052EF96" w:rsidR="0027042C" w:rsidRDefault="0027042C" w:rsidP="0027042C">
      <w:pPr>
        <w:pStyle w:val="Geenafstand"/>
        <w:numPr>
          <w:ilvl w:val="0"/>
          <w:numId w:val="2"/>
        </w:numPr>
      </w:pPr>
      <w:r>
        <w:t>Situatie 2: Je beste kameraad zal binnen enkele weken sterven. Jij hebt, toen je dat nog niet wist, gekust met zijn vriendinnetje.</w:t>
      </w:r>
    </w:p>
    <w:p w14:paraId="307FB7E1" w14:textId="77777777" w:rsidR="0027042C" w:rsidRDefault="0027042C" w:rsidP="0027042C">
      <w:pPr>
        <w:pStyle w:val="Geenafstand"/>
      </w:pPr>
    </w:p>
    <w:p w14:paraId="2EBDF9EC" w14:textId="58BE13EC" w:rsidR="0027042C" w:rsidRDefault="0027042C" w:rsidP="0027042C">
      <w:pPr>
        <w:pStyle w:val="Geenafstand"/>
      </w:pPr>
      <w:r>
        <w:t>Groep 3:</w:t>
      </w:r>
    </w:p>
    <w:p w14:paraId="35E6CB57" w14:textId="77777777" w:rsidR="0027042C" w:rsidRDefault="0027042C" w:rsidP="0027042C">
      <w:pPr>
        <w:pStyle w:val="Geenafstand"/>
        <w:numPr>
          <w:ilvl w:val="0"/>
          <w:numId w:val="2"/>
        </w:numPr>
      </w:pPr>
      <w:r>
        <w:lastRenderedPageBreak/>
        <w:t xml:space="preserve">Situatie 1: Je bent vrijwilliger in een organisatie dat geld inzamelt voor zieke kindjes. Plots ontdek je dat de organisatie fraudeert en in een bepaalde manier geld steelt. De </w:t>
      </w:r>
      <w:proofErr w:type="spellStart"/>
      <w:r>
        <w:t>belastingscontrole</w:t>
      </w:r>
      <w:proofErr w:type="spellEnd"/>
      <w:r>
        <w:t xml:space="preserve"> vraagt jouw hoe het zit, je kan liegen zonder risico of de waarheid zeggen…</w:t>
      </w:r>
    </w:p>
    <w:p w14:paraId="6C074382" w14:textId="23FD702B" w:rsidR="0027042C" w:rsidRDefault="0027042C" w:rsidP="0027042C">
      <w:pPr>
        <w:pStyle w:val="Geenafstand"/>
        <w:numPr>
          <w:ilvl w:val="0"/>
          <w:numId w:val="2"/>
        </w:numPr>
      </w:pPr>
      <w:r>
        <w:t>Situatie 2: Je hebt in groep moeten samenwerken voor geschiedenis. Een goede kameraad van jou heeft niets gedaan. Je moet van de leerkracht elkaar evalueren. Vertel je dat jouw kameraad niets heeft gedaan waardoor hij buist voor die taak of denk je aan de teamspirit?</w:t>
      </w:r>
    </w:p>
    <w:p w14:paraId="70FDD2CF" w14:textId="77777777" w:rsidR="0027042C" w:rsidRDefault="0027042C" w:rsidP="00405834">
      <w:pPr>
        <w:pStyle w:val="Geenafstand"/>
      </w:pPr>
    </w:p>
    <w:p w14:paraId="6156B169" w14:textId="77777777" w:rsidR="00653B7D" w:rsidRDefault="00ED1528" w:rsidP="00405834">
      <w:pPr>
        <w:pStyle w:val="Geenafstand"/>
      </w:pPr>
      <w:r w:rsidRPr="00ED1528">
        <w:t xml:space="preserve">De leerlingen spelen het rollenspel per groep zoals beschreven in hun opdracht (zie werkblaadjes). </w:t>
      </w:r>
    </w:p>
    <w:p w14:paraId="335EC1F5" w14:textId="77777777" w:rsidR="00653B7D" w:rsidRDefault="00653B7D" w:rsidP="00405834">
      <w:pPr>
        <w:pStyle w:val="Geenafstand"/>
      </w:pPr>
    </w:p>
    <w:p w14:paraId="2C338E31" w14:textId="2CDC79EF" w:rsidR="00B329B2" w:rsidRDefault="00571A4D" w:rsidP="00405834">
      <w:pPr>
        <w:pStyle w:val="Geenafstand"/>
      </w:pPr>
      <w:r>
        <w:t>Na elk groepje bespreek je de keuze</w:t>
      </w:r>
      <w:r w:rsidR="00653B7D">
        <w:t xml:space="preserve"> met de hele klas</w:t>
      </w:r>
      <w:r>
        <w:t xml:space="preserve">: waarom </w:t>
      </w:r>
      <w:r w:rsidR="00076C2B">
        <w:t xml:space="preserve">is er voor dit scenario gekozen? Zou een andere leerling of een ander groepje iets anders hebben gedaan? </w:t>
      </w:r>
    </w:p>
    <w:p w14:paraId="3F5C88B6" w14:textId="77777777" w:rsidR="00ED1528" w:rsidRDefault="00ED1528" w:rsidP="00405834">
      <w:pPr>
        <w:pStyle w:val="Geenafstand"/>
      </w:pPr>
    </w:p>
    <w:p w14:paraId="7F46F77E" w14:textId="582369A2" w:rsidR="00D04BB7" w:rsidRPr="00AD4C58" w:rsidRDefault="00D04BB7" w:rsidP="00AD4C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tabs>
          <w:tab w:val="left" w:pos="3312"/>
        </w:tabs>
        <w:rPr>
          <w:smallCaps/>
          <w:sz w:val="24"/>
          <w:szCs w:val="24"/>
        </w:rPr>
      </w:pPr>
      <w:r w:rsidRPr="00411E1B">
        <w:rPr>
          <w:smallCaps/>
          <w:sz w:val="24"/>
          <w:szCs w:val="24"/>
        </w:rPr>
        <w:t>Slotfase</w:t>
      </w:r>
      <w:r w:rsidR="009E747E">
        <w:rPr>
          <w:smallCaps/>
          <w:sz w:val="24"/>
          <w:szCs w:val="24"/>
        </w:rPr>
        <w:t xml:space="preserve"> 5 minuten</w:t>
      </w:r>
      <w:r w:rsidR="00444BCF">
        <w:rPr>
          <w:sz w:val="28"/>
          <w:szCs w:val="28"/>
        </w:rPr>
        <w:tab/>
      </w:r>
    </w:p>
    <w:p w14:paraId="432BB726" w14:textId="4E6EF3CA" w:rsidR="00E6509C" w:rsidRDefault="00E6509C" w:rsidP="00AD4C58">
      <w:pPr>
        <w:pStyle w:val="Geenafstand"/>
      </w:pPr>
    </w:p>
    <w:p w14:paraId="118B767C" w14:textId="46661827" w:rsidR="00E6509C" w:rsidRDefault="00E6509C" w:rsidP="00AD4C58">
      <w:pPr>
        <w:pStyle w:val="Geenafstand"/>
      </w:pPr>
      <w:r>
        <w:t xml:space="preserve">Bedank de klas en de leerkracht; vertel hoe het voor jou was om de les te geven en vraag hen </w:t>
      </w:r>
      <w:r w:rsidR="00E82C2E">
        <w:t>wat zij vonden van het filosoferen. Moeilijk, makkelijk, saai, leuk…?</w:t>
      </w:r>
    </w:p>
    <w:p w14:paraId="3C456CE2" w14:textId="77777777" w:rsidR="00E6509C" w:rsidRDefault="00E6509C" w:rsidP="00AD4C58">
      <w:pPr>
        <w:pStyle w:val="Geenafstand"/>
      </w:pPr>
    </w:p>
    <w:p w14:paraId="6091A225" w14:textId="7F1DFB7A" w:rsidR="00D04BB7" w:rsidRDefault="00AD4C58" w:rsidP="00AD4C58">
      <w:pPr>
        <w:pStyle w:val="Geenafstand"/>
      </w:pPr>
      <w:r>
        <w:t xml:space="preserve">Maak een foto met de hele klas voor de VEFO-website en de </w:t>
      </w:r>
      <w:r w:rsidR="00B00CF5">
        <w:t>VEFO-kanalen op sociale media</w:t>
      </w:r>
      <w:r>
        <w:t xml:space="preserve">. Vraag vooraf toestemmingen aan de leerlingen. </w:t>
      </w:r>
    </w:p>
    <w:p w14:paraId="41BAD790" w14:textId="77777777" w:rsidR="00AD4C58" w:rsidRPr="00411E1B" w:rsidRDefault="00AD4C58" w:rsidP="00D04BB7">
      <w:pPr>
        <w:tabs>
          <w:tab w:val="left" w:pos="3312"/>
        </w:tabs>
        <w:rPr>
          <w:sz w:val="28"/>
          <w:szCs w:val="28"/>
        </w:rPr>
      </w:pPr>
    </w:p>
    <w:p w14:paraId="4E064B91" w14:textId="77777777" w:rsidR="00D04BB7" w:rsidRPr="00411E1B"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rPr>
          <w:smallCaps/>
          <w:sz w:val="28"/>
          <w:szCs w:val="28"/>
        </w:rPr>
      </w:pPr>
      <w:r w:rsidRPr="00411E1B">
        <w:rPr>
          <w:smallCaps/>
          <w:sz w:val="28"/>
          <w:szCs w:val="28"/>
        </w:rPr>
        <w:t>Lesmateriaal</w:t>
      </w:r>
    </w:p>
    <w:p w14:paraId="49651FF1" w14:textId="58F6C82B" w:rsidR="00EB4A43" w:rsidRPr="00BB16A5" w:rsidRDefault="006C32A1" w:rsidP="00BB16A5">
      <w:pPr>
        <w:pStyle w:val="Lijstalinea"/>
        <w:numPr>
          <w:ilvl w:val="0"/>
          <w:numId w:val="8"/>
        </w:numPr>
        <w:rPr>
          <w:sz w:val="24"/>
          <w:szCs w:val="24"/>
        </w:rPr>
      </w:pPr>
      <w:r>
        <w:rPr>
          <w:sz w:val="24"/>
          <w:szCs w:val="24"/>
        </w:rPr>
        <w:t>Het</w:t>
      </w:r>
      <w:r w:rsidR="00EB4A43" w:rsidRPr="00BB16A5">
        <w:rPr>
          <w:sz w:val="24"/>
          <w:szCs w:val="24"/>
        </w:rPr>
        <w:t xml:space="preserve"> werkblad</w:t>
      </w:r>
      <w:r>
        <w:rPr>
          <w:sz w:val="24"/>
          <w:szCs w:val="24"/>
        </w:rPr>
        <w:t xml:space="preserve"> (zie bijlage)</w:t>
      </w:r>
      <w:r w:rsidR="00EB4A43" w:rsidRPr="00BB16A5">
        <w:rPr>
          <w:sz w:val="24"/>
          <w:szCs w:val="24"/>
        </w:rPr>
        <w:t xml:space="preserve"> met de scenario’s</w:t>
      </w:r>
      <w:r w:rsidR="00F86071">
        <w:rPr>
          <w:sz w:val="24"/>
          <w:szCs w:val="24"/>
        </w:rPr>
        <w:t xml:space="preserve">, </w:t>
      </w:r>
      <w:r w:rsidR="006B4833">
        <w:rPr>
          <w:sz w:val="24"/>
          <w:szCs w:val="24"/>
        </w:rPr>
        <w:t xml:space="preserve">minstens </w:t>
      </w:r>
      <w:bookmarkStart w:id="0" w:name="_GoBack"/>
      <w:bookmarkEnd w:id="0"/>
      <w:r w:rsidR="00F86071">
        <w:rPr>
          <w:sz w:val="24"/>
          <w:szCs w:val="24"/>
        </w:rPr>
        <w:t>een per groepje</w:t>
      </w:r>
    </w:p>
    <w:p w14:paraId="597140A1" w14:textId="158B45FE" w:rsidR="00653B7D" w:rsidRPr="00BB16A5" w:rsidRDefault="00EB4A43" w:rsidP="00BB16A5">
      <w:pPr>
        <w:pStyle w:val="Lijstalinea"/>
        <w:numPr>
          <w:ilvl w:val="0"/>
          <w:numId w:val="8"/>
        </w:numPr>
        <w:rPr>
          <w:sz w:val="24"/>
          <w:szCs w:val="24"/>
        </w:rPr>
      </w:pPr>
      <w:r w:rsidRPr="00BB16A5">
        <w:rPr>
          <w:sz w:val="24"/>
          <w:szCs w:val="24"/>
        </w:rPr>
        <w:t xml:space="preserve">Een smartphone </w:t>
      </w:r>
    </w:p>
    <w:p w14:paraId="79483A78" w14:textId="77777777" w:rsidR="00444BCF"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rPr>
          <w:smallCaps/>
          <w:sz w:val="28"/>
          <w:szCs w:val="28"/>
        </w:rPr>
      </w:pPr>
      <w:r w:rsidRPr="00411E1B">
        <w:rPr>
          <w:smallCaps/>
          <w:sz w:val="28"/>
          <w:szCs w:val="28"/>
        </w:rPr>
        <w:t>Bronnen en achtergrondinformatie</w:t>
      </w:r>
    </w:p>
    <w:p w14:paraId="1A8EFB00" w14:textId="77777777" w:rsidR="00197C35" w:rsidRDefault="00197C35" w:rsidP="00197C35">
      <w:pPr>
        <w:pStyle w:val="Lijstalinea"/>
        <w:numPr>
          <w:ilvl w:val="0"/>
          <w:numId w:val="4"/>
        </w:numPr>
        <w:rPr>
          <w:sz w:val="24"/>
          <w:szCs w:val="24"/>
        </w:rPr>
      </w:pPr>
      <w:r w:rsidRPr="00197C35">
        <w:rPr>
          <w:sz w:val="24"/>
          <w:szCs w:val="24"/>
        </w:rPr>
        <w:t xml:space="preserve">Lesmateriaal van </w:t>
      </w:r>
      <w:proofErr w:type="spellStart"/>
      <w:r w:rsidRPr="00197C35">
        <w:rPr>
          <w:sz w:val="24"/>
          <w:szCs w:val="24"/>
        </w:rPr>
        <w:t>Goedele</w:t>
      </w:r>
      <w:proofErr w:type="spellEnd"/>
      <w:r w:rsidRPr="00197C35">
        <w:rPr>
          <w:sz w:val="24"/>
          <w:szCs w:val="24"/>
        </w:rPr>
        <w:t xml:space="preserve"> </w:t>
      </w:r>
      <w:proofErr w:type="spellStart"/>
      <w:r w:rsidRPr="00197C35">
        <w:rPr>
          <w:sz w:val="24"/>
          <w:szCs w:val="24"/>
        </w:rPr>
        <w:t>Swaaf</w:t>
      </w:r>
      <w:proofErr w:type="spellEnd"/>
      <w:r w:rsidRPr="00197C35">
        <w:rPr>
          <w:sz w:val="24"/>
          <w:szCs w:val="24"/>
        </w:rPr>
        <w:t xml:space="preserve"> </w:t>
      </w:r>
    </w:p>
    <w:p w14:paraId="45BA6A2C" w14:textId="41BA139B" w:rsidR="00197C35" w:rsidRPr="00197C35" w:rsidRDefault="00197C35" w:rsidP="00197C35">
      <w:pPr>
        <w:pStyle w:val="Lijstalinea"/>
        <w:numPr>
          <w:ilvl w:val="0"/>
          <w:numId w:val="4"/>
        </w:numPr>
        <w:rPr>
          <w:sz w:val="24"/>
          <w:szCs w:val="24"/>
        </w:rPr>
      </w:pPr>
      <w:r w:rsidRPr="00197C35">
        <w:rPr>
          <w:sz w:val="24"/>
          <w:szCs w:val="24"/>
        </w:rPr>
        <w:t xml:space="preserve">Cursus Jan Van </w:t>
      </w:r>
      <w:proofErr w:type="spellStart"/>
      <w:r w:rsidRPr="00197C35">
        <w:rPr>
          <w:sz w:val="24"/>
          <w:szCs w:val="24"/>
        </w:rPr>
        <w:t>Vaek</w:t>
      </w:r>
      <w:proofErr w:type="spellEnd"/>
      <w:r w:rsidRPr="00197C35">
        <w:rPr>
          <w:sz w:val="24"/>
          <w:szCs w:val="24"/>
        </w:rPr>
        <w:t xml:space="preserve"> (NC3)</w:t>
      </w:r>
    </w:p>
    <w:p w14:paraId="1B87EF08" w14:textId="2E37E74A" w:rsidR="00197C35" w:rsidRPr="00197C35" w:rsidRDefault="00197C35" w:rsidP="00197C35">
      <w:pPr>
        <w:pStyle w:val="Lijstalinea"/>
        <w:numPr>
          <w:ilvl w:val="0"/>
          <w:numId w:val="4"/>
        </w:numPr>
        <w:rPr>
          <w:sz w:val="24"/>
          <w:szCs w:val="24"/>
        </w:rPr>
      </w:pPr>
      <w:r w:rsidRPr="00197C35">
        <w:rPr>
          <w:sz w:val="24"/>
          <w:szCs w:val="24"/>
        </w:rPr>
        <w:t>Reader Steven Mortier (NCZ5)</w:t>
      </w:r>
    </w:p>
    <w:p w14:paraId="48E9BF9A" w14:textId="118D9C37" w:rsidR="00197C35" w:rsidRPr="00197C35" w:rsidRDefault="00197C35" w:rsidP="00197C35">
      <w:pPr>
        <w:pStyle w:val="Lijstalinea"/>
        <w:numPr>
          <w:ilvl w:val="0"/>
          <w:numId w:val="4"/>
        </w:numPr>
        <w:rPr>
          <w:sz w:val="24"/>
          <w:szCs w:val="24"/>
        </w:rPr>
      </w:pPr>
      <w:r w:rsidRPr="00197C35">
        <w:rPr>
          <w:sz w:val="24"/>
          <w:szCs w:val="24"/>
        </w:rPr>
        <w:t>http://www.scholieren.com/opdracht/1135</w:t>
      </w:r>
    </w:p>
    <w:p w14:paraId="4A684B8A" w14:textId="5E70F270" w:rsidR="00197C35" w:rsidRPr="00197C35" w:rsidRDefault="00197C35" w:rsidP="00197C35">
      <w:pPr>
        <w:pStyle w:val="Lijstalinea"/>
        <w:numPr>
          <w:ilvl w:val="0"/>
          <w:numId w:val="4"/>
        </w:numPr>
        <w:rPr>
          <w:sz w:val="24"/>
          <w:szCs w:val="24"/>
        </w:rPr>
      </w:pPr>
      <w:r w:rsidRPr="00197C35">
        <w:rPr>
          <w:sz w:val="24"/>
          <w:szCs w:val="24"/>
        </w:rPr>
        <w:t>http://www.ethische-dilemmas.nl/</w:t>
      </w:r>
    </w:p>
    <w:p w14:paraId="1E26C9BF" w14:textId="246D2934" w:rsidR="00197C35" w:rsidRPr="00197C35" w:rsidRDefault="00197C35" w:rsidP="00197C35">
      <w:pPr>
        <w:pStyle w:val="Lijstalinea"/>
        <w:numPr>
          <w:ilvl w:val="0"/>
          <w:numId w:val="4"/>
        </w:numPr>
        <w:rPr>
          <w:sz w:val="24"/>
          <w:szCs w:val="24"/>
        </w:rPr>
      </w:pPr>
      <w:r w:rsidRPr="00197C35">
        <w:rPr>
          <w:sz w:val="24"/>
          <w:szCs w:val="24"/>
        </w:rPr>
        <w:t>http://nl.wikipedia.org/wiki/Ethisch_dilemma</w:t>
      </w:r>
    </w:p>
    <w:p w14:paraId="4F57B236" w14:textId="348A294D" w:rsidR="00197C35" w:rsidRPr="00197C35" w:rsidRDefault="00197C35" w:rsidP="00197C35">
      <w:pPr>
        <w:pStyle w:val="Lijstalinea"/>
        <w:numPr>
          <w:ilvl w:val="0"/>
          <w:numId w:val="4"/>
        </w:numPr>
        <w:rPr>
          <w:sz w:val="24"/>
          <w:szCs w:val="24"/>
        </w:rPr>
      </w:pPr>
      <w:r w:rsidRPr="00197C35">
        <w:rPr>
          <w:sz w:val="24"/>
          <w:szCs w:val="24"/>
        </w:rPr>
        <w:t>http://www.tabor.be/diensten/personeel-en-organisatie/morele-dilemmas</w:t>
      </w:r>
    </w:p>
    <w:sectPr w:rsidR="00197C35" w:rsidRPr="00197C3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19C0B" w14:textId="77777777" w:rsidR="00E45F0E" w:rsidRDefault="00E45F0E" w:rsidP="00D04BB7">
      <w:pPr>
        <w:spacing w:after="0" w:line="240" w:lineRule="auto"/>
      </w:pPr>
      <w:r>
        <w:separator/>
      </w:r>
    </w:p>
  </w:endnote>
  <w:endnote w:type="continuationSeparator" w:id="0">
    <w:p w14:paraId="3D7C3EB8" w14:textId="77777777" w:rsidR="00E45F0E" w:rsidRDefault="00E45F0E" w:rsidP="00D04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1258"/>
      <w:gridCol w:w="3214"/>
    </w:tblGrid>
    <w:tr w:rsidR="00444BCF" w14:paraId="70055DB3" w14:textId="77777777" w:rsidTr="00444BCF">
      <w:trPr>
        <w:trHeight w:hRule="exact" w:val="115"/>
        <w:jc w:val="center"/>
      </w:trPr>
      <w:tc>
        <w:tcPr>
          <w:tcW w:w="4554" w:type="dxa"/>
          <w:shd w:val="clear" w:color="auto" w:fill="4472C4" w:themeFill="accent1"/>
          <w:tcMar>
            <w:top w:w="0" w:type="dxa"/>
            <w:bottom w:w="0" w:type="dxa"/>
          </w:tcMar>
        </w:tcPr>
        <w:p w14:paraId="5C104751" w14:textId="77777777" w:rsidR="00444BCF" w:rsidRDefault="00444BCF">
          <w:pPr>
            <w:pStyle w:val="Koptekst"/>
            <w:rPr>
              <w:caps/>
              <w:sz w:val="18"/>
            </w:rPr>
          </w:pPr>
        </w:p>
      </w:tc>
      <w:tc>
        <w:tcPr>
          <w:tcW w:w="4472" w:type="dxa"/>
          <w:gridSpan w:val="2"/>
          <w:shd w:val="clear" w:color="auto" w:fill="4472C4" w:themeFill="accent1"/>
          <w:tcMar>
            <w:top w:w="0" w:type="dxa"/>
            <w:bottom w:w="0" w:type="dxa"/>
          </w:tcMar>
        </w:tcPr>
        <w:p w14:paraId="778CCF9B" w14:textId="77777777" w:rsidR="00444BCF" w:rsidRDefault="00444BCF">
          <w:pPr>
            <w:pStyle w:val="Koptekst"/>
            <w:jc w:val="right"/>
            <w:rPr>
              <w:caps/>
              <w:sz w:val="18"/>
            </w:rPr>
          </w:pPr>
        </w:p>
      </w:tc>
    </w:tr>
    <w:tr w:rsidR="00444BCF" w14:paraId="72EC7C3E" w14:textId="77777777" w:rsidTr="00444BCF">
      <w:trPr>
        <w:jc w:val="center"/>
      </w:trPr>
      <w:tc>
        <w:tcPr>
          <w:tcW w:w="5812" w:type="dxa"/>
          <w:gridSpan w:val="2"/>
          <w:shd w:val="clear" w:color="auto" w:fill="auto"/>
          <w:vAlign w:val="center"/>
        </w:tcPr>
        <w:p w14:paraId="18E8878D" w14:textId="77777777" w:rsidR="00444BCF" w:rsidRDefault="00444BCF">
          <w:pPr>
            <w:pStyle w:val="Voettekst"/>
            <w:rPr>
              <w:caps/>
              <w:color w:val="808080" w:themeColor="background1" w:themeShade="80"/>
              <w:sz w:val="18"/>
              <w:szCs w:val="18"/>
            </w:rPr>
          </w:pPr>
          <w:r>
            <w:rPr>
              <w:caps/>
              <w:color w:val="808080" w:themeColor="background1" w:themeShade="80"/>
              <w:sz w:val="18"/>
              <w:szCs w:val="18"/>
            </w:rPr>
            <w:t>VEFO Vzw – vlaams netwerk voor eigentijds filosofieonderwijs</w:t>
          </w:r>
        </w:p>
      </w:tc>
      <w:tc>
        <w:tcPr>
          <w:tcW w:w="3214" w:type="dxa"/>
          <w:shd w:val="clear" w:color="auto" w:fill="auto"/>
          <w:vAlign w:val="center"/>
        </w:tcPr>
        <w:p w14:paraId="2BA4F8E0" w14:textId="77777777" w:rsidR="00444BCF" w:rsidRDefault="00444BCF">
          <w:pPr>
            <w:pStyle w:val="Voetteks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56752AD" w14:textId="77777777" w:rsidR="00D04BB7" w:rsidRPr="00D04BB7" w:rsidRDefault="00D04B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BB64E" w14:textId="77777777" w:rsidR="00E45F0E" w:rsidRDefault="00E45F0E" w:rsidP="00D04BB7">
      <w:pPr>
        <w:spacing w:after="0" w:line="240" w:lineRule="auto"/>
      </w:pPr>
      <w:r>
        <w:separator/>
      </w:r>
    </w:p>
  </w:footnote>
  <w:footnote w:type="continuationSeparator" w:id="0">
    <w:p w14:paraId="62ED80C3" w14:textId="77777777" w:rsidR="00E45F0E" w:rsidRDefault="00E45F0E" w:rsidP="00D04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B5E1A"/>
    <w:multiLevelType w:val="hybridMultilevel"/>
    <w:tmpl w:val="CC86AF4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42369D9"/>
    <w:multiLevelType w:val="hybridMultilevel"/>
    <w:tmpl w:val="71846642"/>
    <w:lvl w:ilvl="0" w:tplc="298AE1AC">
      <w:start w:val="1"/>
      <w:numFmt w:val="bullet"/>
      <w:lvlText w:val="-"/>
      <w:lvlJc w:val="left"/>
      <w:pPr>
        <w:ind w:left="720" w:hanging="360"/>
      </w:pPr>
      <w:rPr>
        <w:rFonts w:ascii="Calibri" w:eastAsiaTheme="minorHAnsi" w:hAnsi="Calibri" w:cs="Calibri" w:hint="default"/>
      </w:rPr>
    </w:lvl>
    <w:lvl w:ilvl="1" w:tplc="8C4CE604">
      <w:numFmt w:val="bullet"/>
      <w:lvlText w:val="•"/>
      <w:lvlJc w:val="left"/>
      <w:pPr>
        <w:ind w:left="1790" w:hanging="71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4446124"/>
    <w:multiLevelType w:val="hybridMultilevel"/>
    <w:tmpl w:val="7D44F912"/>
    <w:lvl w:ilvl="0" w:tplc="A5A07922">
      <w:numFmt w:val="bullet"/>
      <w:lvlText w:val="•"/>
      <w:lvlJc w:val="left"/>
      <w:pPr>
        <w:ind w:left="1070" w:hanging="71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53137AB"/>
    <w:multiLevelType w:val="hybridMultilevel"/>
    <w:tmpl w:val="3C084958"/>
    <w:lvl w:ilvl="0" w:tplc="298AE1A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D1E485A"/>
    <w:multiLevelType w:val="hybridMultilevel"/>
    <w:tmpl w:val="ECBED0A2"/>
    <w:lvl w:ilvl="0" w:tplc="298AE1A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CE21476"/>
    <w:multiLevelType w:val="hybridMultilevel"/>
    <w:tmpl w:val="10EC89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D7E7A47"/>
    <w:multiLevelType w:val="hybridMultilevel"/>
    <w:tmpl w:val="8D464E8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7E054C6"/>
    <w:multiLevelType w:val="hybridMultilevel"/>
    <w:tmpl w:val="F486437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B7"/>
    <w:rsid w:val="000250C0"/>
    <w:rsid w:val="00053F37"/>
    <w:rsid w:val="00076C2B"/>
    <w:rsid w:val="000941BC"/>
    <w:rsid w:val="000D097A"/>
    <w:rsid w:val="000E171E"/>
    <w:rsid w:val="001618A1"/>
    <w:rsid w:val="00177D96"/>
    <w:rsid w:val="00197C35"/>
    <w:rsid w:val="002508FC"/>
    <w:rsid w:val="00254A75"/>
    <w:rsid w:val="0027042C"/>
    <w:rsid w:val="00292D70"/>
    <w:rsid w:val="002F099F"/>
    <w:rsid w:val="00331F24"/>
    <w:rsid w:val="00360E0F"/>
    <w:rsid w:val="003A0BA6"/>
    <w:rsid w:val="003A1D0E"/>
    <w:rsid w:val="00405834"/>
    <w:rsid w:val="00411E1B"/>
    <w:rsid w:val="00444BCF"/>
    <w:rsid w:val="00472E4E"/>
    <w:rsid w:val="004C690B"/>
    <w:rsid w:val="004C7347"/>
    <w:rsid w:val="00533BCC"/>
    <w:rsid w:val="00571A4D"/>
    <w:rsid w:val="00613294"/>
    <w:rsid w:val="00653B7D"/>
    <w:rsid w:val="00680DBB"/>
    <w:rsid w:val="006B4833"/>
    <w:rsid w:val="006C32A1"/>
    <w:rsid w:val="006F6A88"/>
    <w:rsid w:val="00737722"/>
    <w:rsid w:val="007452B3"/>
    <w:rsid w:val="007712EB"/>
    <w:rsid w:val="007D56BF"/>
    <w:rsid w:val="007E38A9"/>
    <w:rsid w:val="00820F77"/>
    <w:rsid w:val="00830298"/>
    <w:rsid w:val="00831F64"/>
    <w:rsid w:val="008B6C4F"/>
    <w:rsid w:val="009128A1"/>
    <w:rsid w:val="00915596"/>
    <w:rsid w:val="00932D04"/>
    <w:rsid w:val="00946868"/>
    <w:rsid w:val="009C7FDC"/>
    <w:rsid w:val="009E747E"/>
    <w:rsid w:val="00A75D14"/>
    <w:rsid w:val="00AA58AD"/>
    <w:rsid w:val="00AD3818"/>
    <w:rsid w:val="00AD4C58"/>
    <w:rsid w:val="00B00CF5"/>
    <w:rsid w:val="00B308C3"/>
    <w:rsid w:val="00B329B2"/>
    <w:rsid w:val="00B85F40"/>
    <w:rsid w:val="00B957AF"/>
    <w:rsid w:val="00BB16A5"/>
    <w:rsid w:val="00BC4118"/>
    <w:rsid w:val="00CB59D5"/>
    <w:rsid w:val="00D04BB7"/>
    <w:rsid w:val="00D97165"/>
    <w:rsid w:val="00E2549C"/>
    <w:rsid w:val="00E45F0E"/>
    <w:rsid w:val="00E6065C"/>
    <w:rsid w:val="00E6509C"/>
    <w:rsid w:val="00E657FA"/>
    <w:rsid w:val="00E77805"/>
    <w:rsid w:val="00E82C2E"/>
    <w:rsid w:val="00EB4A43"/>
    <w:rsid w:val="00EC1A8F"/>
    <w:rsid w:val="00ED1528"/>
    <w:rsid w:val="00EF3FEC"/>
    <w:rsid w:val="00F01753"/>
    <w:rsid w:val="00F6506B"/>
    <w:rsid w:val="00F66BCD"/>
    <w:rsid w:val="00F86071"/>
    <w:rsid w:val="00FB2F94"/>
    <w:rsid w:val="00FB62E9"/>
    <w:rsid w:val="00FB6C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543165"/>
  <w15:chartTrackingRefBased/>
  <w15:docId w15:val="{DFB6CFD8-E0B2-418A-B9C8-231D6BCC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04BB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04BB7"/>
  </w:style>
  <w:style w:type="paragraph" w:styleId="Voettekst">
    <w:name w:val="footer"/>
    <w:basedOn w:val="Standaard"/>
    <w:link w:val="VoettekstChar"/>
    <w:uiPriority w:val="99"/>
    <w:unhideWhenUsed/>
    <w:rsid w:val="00D04BB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04BB7"/>
  </w:style>
  <w:style w:type="paragraph" w:styleId="Titel">
    <w:name w:val="Title"/>
    <w:basedOn w:val="Standaard"/>
    <w:next w:val="Standaard"/>
    <w:link w:val="TitelChar"/>
    <w:uiPriority w:val="10"/>
    <w:qFormat/>
    <w:rsid w:val="00411E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1E1B"/>
    <w:rPr>
      <w:rFonts w:asciiTheme="majorHAnsi" w:eastAsiaTheme="majorEastAsia" w:hAnsiTheme="majorHAnsi" w:cstheme="majorBidi"/>
      <w:spacing w:val="-10"/>
      <w:kern w:val="28"/>
      <w:sz w:val="56"/>
      <w:szCs w:val="56"/>
    </w:rPr>
  </w:style>
  <w:style w:type="paragraph" w:styleId="Geenafstand">
    <w:name w:val="No Spacing"/>
    <w:uiPriority w:val="1"/>
    <w:qFormat/>
    <w:rsid w:val="00AD4C58"/>
    <w:pPr>
      <w:spacing w:after="0" w:line="240" w:lineRule="auto"/>
    </w:pPr>
  </w:style>
  <w:style w:type="paragraph" w:styleId="Lijstalinea">
    <w:name w:val="List Paragraph"/>
    <w:basedOn w:val="Standaard"/>
    <w:uiPriority w:val="34"/>
    <w:qFormat/>
    <w:rsid w:val="00292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948</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Moormann</dc:creator>
  <cp:keywords/>
  <dc:description/>
  <cp:lastModifiedBy>Nynke van Uffelen</cp:lastModifiedBy>
  <cp:revision>76</cp:revision>
  <dcterms:created xsi:type="dcterms:W3CDTF">2019-06-22T12:41:00Z</dcterms:created>
  <dcterms:modified xsi:type="dcterms:W3CDTF">2019-08-18T20:29:00Z</dcterms:modified>
</cp:coreProperties>
</file>